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 w:rsidR="00467836">
        <w:rPr>
          <w:b/>
          <w:sz w:val="24"/>
          <w:szCs w:val="24"/>
        </w:rPr>
        <w:t xml:space="preserve"> 1</w:t>
      </w:r>
    </w:p>
    <w:p w:rsidR="00416483" w:rsidRDefault="008A6FE5" w:rsidP="00416483">
      <w:pPr>
        <w:pStyle w:val="Prrafodelista"/>
        <w:numPr>
          <w:ilvl w:val="0"/>
          <w:numId w:val="25"/>
        </w:numPr>
      </w:pPr>
      <w:r>
        <w:t xml:space="preserve">Accede </w:t>
      </w:r>
      <w:r w:rsidR="00470E40">
        <w:t>al laboratorio virtual de rozamiento</w:t>
      </w:r>
    </w:p>
    <w:p w:rsidR="000A458F" w:rsidRDefault="00237D68" w:rsidP="000A458F">
      <w:pPr>
        <w:ind w:left="720"/>
      </w:pPr>
      <w:hyperlink r:id="rId8" w:history="1">
        <w:r w:rsidR="000A458F" w:rsidRPr="000A458F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0A458F" w:rsidRDefault="00DB536D" w:rsidP="000A458F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-1270</wp:posOffset>
            </wp:positionV>
            <wp:extent cx="4914900" cy="2895600"/>
            <wp:effectExtent l="19050" t="0" r="0" b="0"/>
            <wp:wrapNone/>
            <wp:docPr id="2" name="1 Imagen" descr="Roz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2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0A458F" w:rsidRDefault="008A6FE5" w:rsidP="000A458F">
      <w:pPr>
        <w:pStyle w:val="Prrafodelista"/>
        <w:numPr>
          <w:ilvl w:val="0"/>
          <w:numId w:val="25"/>
        </w:numPr>
        <w:rPr>
          <w:b/>
        </w:rPr>
      </w:pPr>
      <w:r>
        <w:t xml:space="preserve">Selecciona </w:t>
      </w:r>
      <w:r w:rsidR="000A458F" w:rsidRPr="00434CAB">
        <w:t>los siguientes valores en el panel de DATOS</w:t>
      </w:r>
      <w:r w:rsidR="000A458F" w:rsidRPr="00434CAB">
        <w:rPr>
          <w:b/>
        </w:rPr>
        <w:t xml:space="preserve"> (primera pantalla)</w:t>
      </w:r>
      <w:r w:rsidR="000A458F">
        <w:rPr>
          <w:b/>
        </w:rPr>
        <w:t>:</w:t>
      </w:r>
    </w:p>
    <w:p w:rsidR="000A458F" w:rsidRDefault="00467836" w:rsidP="000A458F">
      <w:pPr>
        <w:ind w:left="1416"/>
      </w:pPr>
      <w:r>
        <w:rPr>
          <w:b/>
        </w:rPr>
        <w:t>m = 0,200 kg</w:t>
      </w:r>
      <w:r w:rsidR="000A458F">
        <w:rPr>
          <w:b/>
        </w:rPr>
        <w:t xml:space="preserve"> </w:t>
      </w:r>
    </w:p>
    <w:p w:rsidR="000A458F" w:rsidRDefault="00467836" w:rsidP="000A458F">
      <w:pPr>
        <w:ind w:left="1416"/>
        <w:rPr>
          <w:b/>
        </w:rPr>
      </w:pPr>
      <w:r>
        <w:rPr>
          <w:b/>
        </w:rPr>
        <w:t>Superficie</w:t>
      </w:r>
      <w:r w:rsidR="00B659F7">
        <w:rPr>
          <w:b/>
        </w:rPr>
        <w:t>:</w:t>
      </w:r>
      <w:r>
        <w:rPr>
          <w:b/>
        </w:rPr>
        <w:t xml:space="preserve"> 1</w:t>
      </w:r>
    </w:p>
    <w:p w:rsidR="000A458F" w:rsidRPr="00F43676" w:rsidRDefault="008A6FE5" w:rsidP="00B659F7">
      <w:pPr>
        <w:pStyle w:val="NormalWeb"/>
        <w:numPr>
          <w:ilvl w:val="0"/>
          <w:numId w:val="25"/>
        </w:numPr>
        <w:spacing w:before="120" w:beforeAutospacing="0" w:after="120" w:afterAutospacing="0"/>
        <w:ind w:left="714" w:right="147" w:hanging="35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Inicia</w:t>
      </w:r>
      <w:r w:rsidR="000A458F" w:rsidRPr="00F43676">
        <w:rPr>
          <w:rFonts w:ascii="Arial" w:hAnsi="Arial" w:cs="Arial"/>
          <w:b/>
          <w:i/>
          <w:sz w:val="20"/>
          <w:szCs w:val="20"/>
        </w:rPr>
        <w:t xml:space="preserve"> la experiencia</w:t>
      </w:r>
      <w:r w:rsidR="000A458F" w:rsidRPr="00F43676">
        <w:rPr>
          <w:rFonts w:ascii="Arial" w:hAnsi="Arial" w:cs="Arial"/>
          <w:sz w:val="20"/>
          <w:szCs w:val="20"/>
        </w:rPr>
        <w:t xml:space="preserve"> (botón Play)</w:t>
      </w:r>
      <w:r w:rsidR="000A45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Toma datos </w:t>
      </w:r>
      <w:r w:rsidR="00467836">
        <w:rPr>
          <w:rFonts w:ascii="Arial" w:hAnsi="Arial" w:cs="Arial"/>
          <w:sz w:val="20"/>
          <w:szCs w:val="20"/>
        </w:rPr>
        <w:t xml:space="preserve">los valores de la fuerza estática máxima y del valor de la fuerza con </w:t>
      </w:r>
      <w:r w:rsidR="00B659F7">
        <w:rPr>
          <w:rFonts w:ascii="Arial" w:hAnsi="Arial" w:cs="Arial"/>
          <w:sz w:val="20"/>
          <w:szCs w:val="20"/>
        </w:rPr>
        <w:t>la</w:t>
      </w:r>
      <w:r w:rsidR="00467836">
        <w:rPr>
          <w:rFonts w:ascii="Arial" w:hAnsi="Arial" w:cs="Arial"/>
          <w:sz w:val="20"/>
          <w:szCs w:val="20"/>
        </w:rPr>
        <w:t xml:space="preserve"> cual el cuerpo desliza con velocidad constante.</w:t>
      </w:r>
    </w:p>
    <w:p w:rsidR="008A6FE5" w:rsidRPr="00467836" w:rsidRDefault="00467836" w:rsidP="00B659F7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</w:pPr>
      <w:r>
        <w:rPr>
          <w:b/>
          <w:i/>
        </w:rPr>
        <w:t>Repite</w:t>
      </w:r>
      <w:r w:rsidRPr="00D5581B">
        <w:rPr>
          <w:b/>
          <w:i/>
        </w:rPr>
        <w:t xml:space="preserve"> la experiencia manteniendo la masa constante y </w:t>
      </w:r>
      <w:r>
        <w:rPr>
          <w:b/>
          <w:i/>
        </w:rPr>
        <w:t>variando</w:t>
      </w:r>
      <w:r w:rsidRPr="00D5581B">
        <w:rPr>
          <w:b/>
          <w:i/>
        </w:rPr>
        <w:t xml:space="preserve"> la superficie </w:t>
      </w:r>
      <w:r>
        <w:rPr>
          <w:b/>
          <w:i/>
        </w:rPr>
        <w:t>sobre la que desliza el cuerpo.</w:t>
      </w:r>
    </w:p>
    <w:p w:rsidR="00467836" w:rsidRDefault="00467836" w:rsidP="00467836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</w:pPr>
      <w:r>
        <w:rPr>
          <w:b/>
          <w:i/>
        </w:rPr>
        <w:t>Rellena la tabla siguiente:</w:t>
      </w:r>
    </w:p>
    <w:tbl>
      <w:tblPr>
        <w:tblStyle w:val="Tablaconcuadrcula"/>
        <w:tblW w:w="7622" w:type="dxa"/>
        <w:jc w:val="center"/>
        <w:tblInd w:w="1416" w:type="dxa"/>
        <w:tblLook w:val="01E0"/>
      </w:tblPr>
      <w:tblGrid>
        <w:gridCol w:w="1524"/>
        <w:gridCol w:w="1524"/>
        <w:gridCol w:w="1524"/>
        <w:gridCol w:w="1525"/>
        <w:gridCol w:w="1525"/>
      </w:tblGrid>
      <w:tr w:rsidR="00467836" w:rsidTr="00A31890">
        <w:trPr>
          <w:trHeight w:val="563"/>
          <w:jc w:val="center"/>
        </w:trPr>
        <w:tc>
          <w:tcPr>
            <w:tcW w:w="762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m =</w:t>
            </w:r>
            <w:r>
              <w:rPr>
                <w:b/>
                <w:sz w:val="22"/>
                <w:szCs w:val="22"/>
              </w:rPr>
              <w:t xml:space="preserve"> 0,200 kg</w:t>
            </w:r>
          </w:p>
        </w:tc>
      </w:tr>
      <w:tr w:rsidR="00467836" w:rsidTr="00A31890">
        <w:trPr>
          <w:trHeight w:val="333"/>
          <w:jc w:val="center"/>
        </w:trPr>
        <w:tc>
          <w:tcPr>
            <w:tcW w:w="1524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Experiencia</w:t>
            </w:r>
          </w:p>
        </w:tc>
        <w:tc>
          <w:tcPr>
            <w:tcW w:w="1524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Fs</w:t>
            </w:r>
            <w:proofErr w:type="spellEnd"/>
          </w:p>
        </w:tc>
        <w:tc>
          <w:tcPr>
            <w:tcW w:w="1524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Fk</w:t>
            </w:r>
            <w:proofErr w:type="spellEnd"/>
          </w:p>
        </w:tc>
        <w:tc>
          <w:tcPr>
            <w:tcW w:w="1525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k</w:t>
            </w:r>
          </w:p>
        </w:tc>
      </w:tr>
      <w:tr w:rsidR="00467836" w:rsidTr="00A31890">
        <w:trPr>
          <w:trHeight w:val="355"/>
          <w:jc w:val="center"/>
        </w:trPr>
        <w:tc>
          <w:tcPr>
            <w:tcW w:w="1524" w:type="dxa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  <w:tr w:rsidR="00467836" w:rsidTr="00A31890">
        <w:trPr>
          <w:trHeight w:val="333"/>
          <w:jc w:val="center"/>
        </w:trPr>
        <w:tc>
          <w:tcPr>
            <w:tcW w:w="1524" w:type="dxa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  <w:tr w:rsidR="00467836" w:rsidTr="00A31890">
        <w:trPr>
          <w:trHeight w:val="355"/>
          <w:jc w:val="center"/>
        </w:trPr>
        <w:tc>
          <w:tcPr>
            <w:tcW w:w="1524" w:type="dxa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  <w:tr w:rsidR="00467836" w:rsidTr="00A31890">
        <w:trPr>
          <w:trHeight w:val="355"/>
          <w:jc w:val="center"/>
        </w:trPr>
        <w:tc>
          <w:tcPr>
            <w:tcW w:w="1524" w:type="dxa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6FE5" w:rsidRDefault="008A6FE5" w:rsidP="006A2DC3">
      <w:pPr>
        <w:pStyle w:val="Prrafodelista"/>
      </w:pPr>
    </w:p>
    <w:p w:rsidR="008A6FE5" w:rsidRDefault="008A6FE5" w:rsidP="008A6FE5">
      <w:pPr>
        <w:pStyle w:val="Prrafodelista"/>
        <w:numPr>
          <w:ilvl w:val="0"/>
          <w:numId w:val="28"/>
        </w:numPr>
        <w:jc w:val="both"/>
      </w:pPr>
      <w:r>
        <w:t xml:space="preserve">¿Qué conclusiones extraes de la </w:t>
      </w:r>
      <w:r w:rsidR="00467836">
        <w:t>experiencia</w:t>
      </w:r>
      <w:r>
        <w:t>?</w:t>
      </w:r>
    </w:p>
    <w:p w:rsidR="003560DD" w:rsidRDefault="003560DD" w:rsidP="003560DD"/>
    <w:p w:rsidR="003560DD" w:rsidRDefault="003560DD"/>
    <w:p w:rsidR="00A51B14" w:rsidRDefault="00A51B14"/>
    <w:p w:rsidR="00A51B14" w:rsidRDefault="00A51B14"/>
    <w:p w:rsidR="00A51B14" w:rsidRDefault="00A51B14"/>
    <w:p w:rsidR="00A51B14" w:rsidRDefault="00A51B14"/>
    <w:p w:rsidR="00467836" w:rsidRDefault="00467836" w:rsidP="00467836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lastRenderedPageBreak/>
        <w:t>EXPERIENCIA</w:t>
      </w:r>
      <w:r>
        <w:rPr>
          <w:b/>
          <w:sz w:val="24"/>
          <w:szCs w:val="24"/>
        </w:rPr>
        <w:t xml:space="preserve"> 2</w:t>
      </w:r>
    </w:p>
    <w:p w:rsidR="00A51B14" w:rsidRDefault="00A51B14"/>
    <w:p w:rsidR="00467836" w:rsidRDefault="00467836" w:rsidP="00467836">
      <w:pPr>
        <w:pStyle w:val="Prrafodelista"/>
        <w:numPr>
          <w:ilvl w:val="0"/>
          <w:numId w:val="25"/>
        </w:numPr>
        <w:rPr>
          <w:b/>
        </w:rPr>
      </w:pPr>
      <w:r>
        <w:t xml:space="preserve">Selecciona </w:t>
      </w:r>
      <w:r w:rsidRPr="00434CAB">
        <w:t>los siguientes valores en el panel de DATOS</w:t>
      </w:r>
      <w:r w:rsidRPr="00434CAB">
        <w:rPr>
          <w:b/>
        </w:rPr>
        <w:t xml:space="preserve"> (primera pantalla)</w:t>
      </w:r>
      <w:r>
        <w:rPr>
          <w:b/>
        </w:rPr>
        <w:t>:</w:t>
      </w:r>
    </w:p>
    <w:p w:rsidR="00467836" w:rsidRDefault="00467836" w:rsidP="00467836">
      <w:pPr>
        <w:ind w:left="1416"/>
        <w:rPr>
          <w:b/>
        </w:rPr>
      </w:pPr>
      <w:r>
        <w:rPr>
          <w:b/>
        </w:rPr>
        <w:t>Superficie</w:t>
      </w:r>
      <w:r w:rsidR="00B659F7">
        <w:rPr>
          <w:b/>
        </w:rPr>
        <w:t>:</w:t>
      </w:r>
      <w:r>
        <w:rPr>
          <w:b/>
        </w:rPr>
        <w:t xml:space="preserve"> 1</w:t>
      </w:r>
    </w:p>
    <w:p w:rsidR="00467836" w:rsidRDefault="00467836" w:rsidP="00467836">
      <w:pPr>
        <w:ind w:left="1416"/>
        <w:rPr>
          <w:b/>
        </w:rPr>
      </w:pPr>
      <w:r>
        <w:rPr>
          <w:b/>
        </w:rPr>
        <w:t>m= 0,100 kg</w:t>
      </w:r>
    </w:p>
    <w:p w:rsidR="00A139AC" w:rsidRDefault="00A139AC" w:rsidP="00467836">
      <w:pPr>
        <w:ind w:left="1416"/>
        <w:rPr>
          <w:b/>
        </w:rPr>
      </w:pPr>
    </w:p>
    <w:p w:rsidR="00467836" w:rsidRPr="00F43676" w:rsidRDefault="00467836" w:rsidP="00467836">
      <w:pPr>
        <w:pStyle w:val="NormalWeb"/>
        <w:numPr>
          <w:ilvl w:val="0"/>
          <w:numId w:val="25"/>
        </w:numPr>
        <w:spacing w:before="120" w:beforeAutospacing="0" w:after="120" w:afterAutospacing="0"/>
        <w:ind w:left="714" w:right="147" w:hanging="35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Inicia</w:t>
      </w:r>
      <w:r w:rsidRPr="00F43676">
        <w:rPr>
          <w:rFonts w:ascii="Arial" w:hAnsi="Arial" w:cs="Arial"/>
          <w:b/>
          <w:i/>
          <w:sz w:val="20"/>
          <w:szCs w:val="20"/>
        </w:rPr>
        <w:t xml:space="preserve"> la experiencia</w:t>
      </w:r>
      <w:r w:rsidRPr="00F43676">
        <w:rPr>
          <w:rFonts w:ascii="Arial" w:hAnsi="Arial" w:cs="Arial"/>
          <w:sz w:val="20"/>
          <w:szCs w:val="20"/>
        </w:rPr>
        <w:t xml:space="preserve"> (botón Play)</w:t>
      </w:r>
      <w:r>
        <w:rPr>
          <w:rFonts w:ascii="Arial" w:hAnsi="Arial" w:cs="Arial"/>
          <w:sz w:val="20"/>
          <w:szCs w:val="20"/>
        </w:rPr>
        <w:t xml:space="preserve">. Toma datos los valores de la fuerza estática máxima y del valor de la fuerza con </w:t>
      </w:r>
      <w:r w:rsidR="00B659F7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cual el cuerpo desliza con velocidad constante.</w:t>
      </w:r>
    </w:p>
    <w:p w:rsidR="00467836" w:rsidRPr="00467836" w:rsidRDefault="00467836" w:rsidP="00467836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</w:pPr>
      <w:r>
        <w:rPr>
          <w:b/>
          <w:i/>
        </w:rPr>
        <w:t>Repite</w:t>
      </w:r>
      <w:r w:rsidRPr="00D5581B">
        <w:rPr>
          <w:b/>
          <w:i/>
        </w:rPr>
        <w:t xml:space="preserve"> la experiencia manteniendo constante </w:t>
      </w:r>
      <w:r>
        <w:rPr>
          <w:b/>
          <w:i/>
        </w:rPr>
        <w:t xml:space="preserve">la superficie de deslizamiento </w:t>
      </w:r>
      <w:r w:rsidRPr="00D5581B">
        <w:rPr>
          <w:b/>
          <w:i/>
        </w:rPr>
        <w:t xml:space="preserve">y </w:t>
      </w:r>
      <w:r>
        <w:rPr>
          <w:b/>
          <w:i/>
        </w:rPr>
        <w:t>varía</w:t>
      </w:r>
      <w:r w:rsidRPr="00D5581B">
        <w:rPr>
          <w:b/>
          <w:i/>
        </w:rPr>
        <w:t xml:space="preserve"> la </w:t>
      </w:r>
      <w:r>
        <w:rPr>
          <w:b/>
          <w:i/>
        </w:rPr>
        <w:t>masa del cuerpo.</w:t>
      </w:r>
    </w:p>
    <w:p w:rsidR="00467836" w:rsidRPr="00A139AC" w:rsidRDefault="00467836" w:rsidP="00467836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</w:pPr>
      <w:r>
        <w:rPr>
          <w:b/>
          <w:i/>
        </w:rPr>
        <w:t>Rellena la tabla siguiente:</w:t>
      </w:r>
    </w:p>
    <w:p w:rsidR="00A139AC" w:rsidRDefault="00A139AC" w:rsidP="00A139AC">
      <w:pPr>
        <w:pStyle w:val="Prrafodelista"/>
        <w:ind w:left="714"/>
        <w:contextualSpacing w:val="0"/>
        <w:jc w:val="both"/>
      </w:pPr>
    </w:p>
    <w:tbl>
      <w:tblPr>
        <w:tblStyle w:val="Tablaconcuadrcula"/>
        <w:tblW w:w="7622" w:type="dxa"/>
        <w:jc w:val="center"/>
        <w:tblInd w:w="1416" w:type="dxa"/>
        <w:tblLook w:val="01E0"/>
      </w:tblPr>
      <w:tblGrid>
        <w:gridCol w:w="1524"/>
        <w:gridCol w:w="1524"/>
        <w:gridCol w:w="1524"/>
        <w:gridCol w:w="1525"/>
        <w:gridCol w:w="1525"/>
      </w:tblGrid>
      <w:tr w:rsidR="00467836" w:rsidTr="00A31890">
        <w:trPr>
          <w:trHeight w:val="563"/>
          <w:jc w:val="center"/>
        </w:trPr>
        <w:tc>
          <w:tcPr>
            <w:tcW w:w="762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Experiencia 1</w:t>
            </w:r>
          </w:p>
        </w:tc>
      </w:tr>
      <w:tr w:rsidR="00467836" w:rsidTr="00A31890">
        <w:trPr>
          <w:trHeight w:val="333"/>
          <w:jc w:val="center"/>
        </w:trPr>
        <w:tc>
          <w:tcPr>
            <w:tcW w:w="1524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Masa (kg)</w:t>
            </w:r>
          </w:p>
        </w:tc>
        <w:tc>
          <w:tcPr>
            <w:tcW w:w="1524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Fs</w:t>
            </w:r>
            <w:proofErr w:type="spellEnd"/>
          </w:p>
        </w:tc>
        <w:tc>
          <w:tcPr>
            <w:tcW w:w="1524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Fk</w:t>
            </w:r>
            <w:proofErr w:type="spellEnd"/>
          </w:p>
        </w:tc>
        <w:tc>
          <w:tcPr>
            <w:tcW w:w="1525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467836" w:rsidRPr="00A0743F" w:rsidRDefault="00467836" w:rsidP="00A31890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k</w:t>
            </w:r>
          </w:p>
        </w:tc>
      </w:tr>
      <w:tr w:rsidR="00467836" w:rsidTr="00A31890">
        <w:trPr>
          <w:trHeight w:val="355"/>
          <w:jc w:val="center"/>
        </w:trPr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0,100</w:t>
            </w: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  <w:tr w:rsidR="00467836" w:rsidTr="00A31890">
        <w:trPr>
          <w:trHeight w:val="333"/>
          <w:jc w:val="center"/>
        </w:trPr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0,200</w:t>
            </w: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  <w:tr w:rsidR="00467836" w:rsidTr="00A31890">
        <w:trPr>
          <w:trHeight w:val="355"/>
          <w:jc w:val="center"/>
        </w:trPr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0,300</w:t>
            </w: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  <w:tr w:rsidR="00467836" w:rsidTr="00A31890">
        <w:trPr>
          <w:trHeight w:val="355"/>
          <w:jc w:val="center"/>
        </w:trPr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0,400</w:t>
            </w: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467836" w:rsidRPr="00B04623" w:rsidRDefault="00467836" w:rsidP="00A318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836" w:rsidRDefault="00467836" w:rsidP="00467836">
      <w:pPr>
        <w:pStyle w:val="Prrafodelista"/>
      </w:pPr>
    </w:p>
    <w:p w:rsidR="00A139AC" w:rsidRDefault="00A139AC" w:rsidP="00467836">
      <w:pPr>
        <w:pStyle w:val="Prrafodelista"/>
      </w:pPr>
    </w:p>
    <w:p w:rsidR="00467836" w:rsidRDefault="00467836" w:rsidP="00467836">
      <w:pPr>
        <w:pStyle w:val="Prrafodelista"/>
        <w:numPr>
          <w:ilvl w:val="0"/>
          <w:numId w:val="28"/>
        </w:numPr>
        <w:jc w:val="both"/>
      </w:pPr>
      <w:r>
        <w:t>¿Qué conclusiones extraes de la experiencia?</w:t>
      </w:r>
    </w:p>
    <w:p w:rsidR="00467836" w:rsidRDefault="00467836" w:rsidP="00467836"/>
    <w:p w:rsidR="00A51B14" w:rsidRDefault="00A51B14"/>
    <w:p w:rsidR="00A51B14" w:rsidRDefault="00A51B14"/>
    <w:p w:rsidR="00A51B14" w:rsidRDefault="00A51B14"/>
    <w:p w:rsidR="00A51B14" w:rsidRDefault="00A51B14"/>
    <w:sectPr w:rsidR="00A51B14" w:rsidSect="00FB0B2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C9" w:rsidRDefault="00061BC9" w:rsidP="00FB0B23">
      <w:pPr>
        <w:spacing w:after="0"/>
      </w:pPr>
      <w:r>
        <w:separator/>
      </w:r>
    </w:p>
  </w:endnote>
  <w:endnote w:type="continuationSeparator" w:id="0">
    <w:p w:rsidR="00061BC9" w:rsidRDefault="00061BC9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A51B14" w:rsidRDefault="00237D68">
        <w:pPr>
          <w:pStyle w:val="Piedepgina"/>
          <w:jc w:val="right"/>
        </w:pPr>
        <w:fldSimple w:instr=" PAGE   \* MERGEFORMAT ">
          <w:r w:rsidR="00B659F7">
            <w:rPr>
              <w:noProof/>
            </w:rPr>
            <w:t>2</w:t>
          </w:r>
        </w:fldSimple>
      </w:p>
    </w:sdtContent>
  </w:sdt>
  <w:p w:rsidR="00A51B14" w:rsidRDefault="00A51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C9" w:rsidRDefault="00061BC9" w:rsidP="00FB0B23">
      <w:pPr>
        <w:spacing w:after="0"/>
      </w:pPr>
      <w:r>
        <w:separator/>
      </w:r>
    </w:p>
  </w:footnote>
  <w:footnote w:type="continuationSeparator" w:id="0">
    <w:p w:rsidR="00061BC9" w:rsidRDefault="00061BC9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37D68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8231909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470E40" w:rsidP="00FA2D68">
          <w:pPr>
            <w:jc w:val="center"/>
            <w:rPr>
              <w:b/>
            </w:rPr>
          </w:pPr>
          <w:r>
            <w:rPr>
              <w:b/>
            </w:rPr>
            <w:t>Rozamiento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0630"/>
    <w:multiLevelType w:val="hybridMultilevel"/>
    <w:tmpl w:val="F1F25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5"/>
  </w:num>
  <w:num w:numId="5">
    <w:abstractNumId w:val="27"/>
  </w:num>
  <w:num w:numId="6">
    <w:abstractNumId w:val="2"/>
  </w:num>
  <w:num w:numId="7">
    <w:abstractNumId w:val="1"/>
  </w:num>
  <w:num w:numId="8">
    <w:abstractNumId w:val="24"/>
  </w:num>
  <w:num w:numId="9">
    <w:abstractNumId w:val="8"/>
  </w:num>
  <w:num w:numId="10">
    <w:abstractNumId w:val="19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26"/>
  </w:num>
  <w:num w:numId="16">
    <w:abstractNumId w:val="5"/>
  </w:num>
  <w:num w:numId="17">
    <w:abstractNumId w:val="20"/>
  </w:num>
  <w:num w:numId="18">
    <w:abstractNumId w:val="7"/>
  </w:num>
  <w:num w:numId="19">
    <w:abstractNumId w:val="25"/>
  </w:num>
  <w:num w:numId="20">
    <w:abstractNumId w:val="22"/>
  </w:num>
  <w:num w:numId="21">
    <w:abstractNumId w:val="0"/>
  </w:num>
  <w:num w:numId="22">
    <w:abstractNumId w:val="23"/>
  </w:num>
  <w:num w:numId="23">
    <w:abstractNumId w:val="4"/>
  </w:num>
  <w:num w:numId="24">
    <w:abstractNumId w:val="13"/>
  </w:num>
  <w:num w:numId="25">
    <w:abstractNumId w:val="10"/>
  </w:num>
  <w:num w:numId="26">
    <w:abstractNumId w:val="12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1BC9"/>
    <w:rsid w:val="00067DF3"/>
    <w:rsid w:val="00077AE2"/>
    <w:rsid w:val="00082595"/>
    <w:rsid w:val="000A458F"/>
    <w:rsid w:val="000B53DF"/>
    <w:rsid w:val="000D59C7"/>
    <w:rsid w:val="000F11F4"/>
    <w:rsid w:val="00132044"/>
    <w:rsid w:val="00142A6B"/>
    <w:rsid w:val="00184B76"/>
    <w:rsid w:val="001A3E29"/>
    <w:rsid w:val="001B64AA"/>
    <w:rsid w:val="001C0B8B"/>
    <w:rsid w:val="00237D68"/>
    <w:rsid w:val="00260FEB"/>
    <w:rsid w:val="002A00FD"/>
    <w:rsid w:val="002A2604"/>
    <w:rsid w:val="003173E6"/>
    <w:rsid w:val="00332DFD"/>
    <w:rsid w:val="003560DD"/>
    <w:rsid w:val="00394DA2"/>
    <w:rsid w:val="003A5768"/>
    <w:rsid w:val="003D5421"/>
    <w:rsid w:val="003E394F"/>
    <w:rsid w:val="0040072A"/>
    <w:rsid w:val="00416483"/>
    <w:rsid w:val="0045546E"/>
    <w:rsid w:val="00467836"/>
    <w:rsid w:val="00470E40"/>
    <w:rsid w:val="00487833"/>
    <w:rsid w:val="00552783"/>
    <w:rsid w:val="00552861"/>
    <w:rsid w:val="005A4DCE"/>
    <w:rsid w:val="005C4259"/>
    <w:rsid w:val="00627F34"/>
    <w:rsid w:val="006A2DC3"/>
    <w:rsid w:val="006B7440"/>
    <w:rsid w:val="006C6605"/>
    <w:rsid w:val="00747F4F"/>
    <w:rsid w:val="007648FE"/>
    <w:rsid w:val="008209E4"/>
    <w:rsid w:val="00831F18"/>
    <w:rsid w:val="00833350"/>
    <w:rsid w:val="008563E3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139AC"/>
    <w:rsid w:val="00A246B1"/>
    <w:rsid w:val="00A33E3A"/>
    <w:rsid w:val="00A417C7"/>
    <w:rsid w:val="00A51B14"/>
    <w:rsid w:val="00A77C8C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659F7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70F1"/>
    <w:rsid w:val="00D126F1"/>
    <w:rsid w:val="00D46812"/>
    <w:rsid w:val="00D577A8"/>
    <w:rsid w:val="00D67F38"/>
    <w:rsid w:val="00D92E9F"/>
    <w:rsid w:val="00DB536D"/>
    <w:rsid w:val="00DC14FD"/>
    <w:rsid w:val="00DE6C0B"/>
    <w:rsid w:val="00DF0B07"/>
    <w:rsid w:val="00E055D6"/>
    <w:rsid w:val="00E16B07"/>
    <w:rsid w:val="00E7203F"/>
    <w:rsid w:val="00E75CD3"/>
    <w:rsid w:val="00E81A73"/>
    <w:rsid w:val="00E874E0"/>
    <w:rsid w:val="00EA35C2"/>
    <w:rsid w:val="00ED7138"/>
    <w:rsid w:val="00F15A4C"/>
    <w:rsid w:val="00F32B4A"/>
    <w:rsid w:val="00F32B94"/>
    <w:rsid w:val="00F649CF"/>
    <w:rsid w:val="00FA2D68"/>
    <w:rsid w:val="00FB0B23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Laboratorio/AccesoZV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C71D-1FAC-4BD0-9435-9E9E7F6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2020-11-30T07:58:00Z</dcterms:created>
  <dcterms:modified xsi:type="dcterms:W3CDTF">2020-11-30T07:58:00Z</dcterms:modified>
</cp:coreProperties>
</file>