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9D5E0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8pt;margin-top:2.9pt;width:166.5pt;height:60.75pt;z-index:251659264">
            <v:textbox inset=",2.3mm,,2.3mm">
              <w:txbxContent>
                <w:p w:rsidR="002B27EC" w:rsidRDefault="002B27EC" w:rsidP="00993A04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 w:rsidR="00A41D9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Partículas en campos magnéticos y eléctricos.</w:t>
                  </w:r>
                </w:p>
                <w:p w:rsidR="002B27EC" w:rsidRDefault="002B27EC" w:rsidP="00993A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  <w:p w:rsidR="002B27EC" w:rsidRPr="00E81A73" w:rsidRDefault="002B27EC" w:rsidP="00993A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 w:rsidR="00993A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151130</wp:posOffset>
            </wp:positionV>
            <wp:extent cx="1478915" cy="495300"/>
            <wp:effectExtent l="19050" t="19050" r="26035" b="19050"/>
            <wp:wrapNone/>
            <wp:docPr id="1" name="0 Imagen" descr="KC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V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4953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93A04" w:rsidRDefault="009D5E0B">
      <w:r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361.05pt;margin-top:-.35pt;width:210pt;height:46.5pt;z-index:251660288" adj="-3410,22297,-617,4181,-617,4181,-25087,19510">
            <v:stroke startarrow="oval"/>
            <v:textbox inset="1.5mm,,1.5mm">
              <w:txbxContent>
                <w:p w:rsidR="002B27EC" w:rsidRPr="0022725A" w:rsidRDefault="002B27EC" w:rsidP="00993A04">
                  <w:pPr>
                    <w:contextualSpacing/>
                  </w:pPr>
                  <w:r>
                    <w:t xml:space="preserve">El laboratorio </w:t>
                  </w:r>
                  <w:r w:rsidRPr="007475FE">
                    <w:rPr>
                      <w:b/>
                      <w:i/>
                    </w:rPr>
                    <w:t>se ha realizado con Flash</w:t>
                  </w:r>
                  <w:r>
                    <w:t>. Leer las instrucciones para poder reproduci</w:t>
                  </w:r>
                  <w:r>
                    <w:t>r</w:t>
                  </w:r>
                  <w:r>
                    <w:t>lo en local (a partir de diciembre de 2020).</w:t>
                  </w:r>
                </w:p>
              </w:txbxContent>
            </v:textbox>
            <o:callout v:ext="edit" minusy="t"/>
          </v:shape>
        </w:pict>
      </w:r>
    </w:p>
    <w:p w:rsidR="00993A04" w:rsidRDefault="00993A04"/>
    <w:p w:rsidR="00993A04" w:rsidRDefault="00993A04"/>
    <w:p w:rsidR="00993A04" w:rsidRDefault="009D5E0B">
      <w:pPr>
        <w:rPr>
          <w:b/>
          <w:sz w:val="24"/>
          <w:szCs w:val="24"/>
        </w:rPr>
      </w:pPr>
      <w:hyperlink r:id="rId9" w:history="1">
        <w:r w:rsidR="00993A04" w:rsidRPr="00A02CF5">
          <w:rPr>
            <w:rStyle w:val="Hipervnculo"/>
            <w:b/>
            <w:sz w:val="24"/>
            <w:szCs w:val="24"/>
          </w:rPr>
          <w:t>https://fisquiweb.es/Laboratorio/Muon/CampoMagnetico.htm</w:t>
        </w:r>
      </w:hyperlink>
    </w:p>
    <w:p w:rsidR="00993A04" w:rsidRPr="00993A04" w:rsidRDefault="00993A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30480</wp:posOffset>
            </wp:positionV>
            <wp:extent cx="5505450" cy="4175760"/>
            <wp:effectExtent l="19050" t="19050" r="19050" b="15240"/>
            <wp:wrapNone/>
            <wp:docPr id="2" name="1 Imagen" descr="LabInf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nfo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7576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93A04" w:rsidRDefault="00993A04"/>
    <w:p w:rsidR="00993A04" w:rsidRDefault="009D5E0B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6.8pt;margin-top:16.8pt;width:34.5pt;height:145.5pt;flip:x;z-index:251666432" o:connectortype="straight">
            <v:stroke startarrow="oval" endarrow="block"/>
          </v:shape>
        </w:pict>
      </w:r>
      <w:r>
        <w:rPr>
          <w:noProof/>
          <w:lang w:eastAsia="es-ES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39.3pt;margin-top:8.55pt;width:96.75pt;height:38.25pt;z-index:251662336" adj="33321,0,22940,5082,31836,-2513,33321">
            <v:stroke startarrow="oval"/>
            <v:textbox>
              <w:txbxContent>
                <w:p w:rsidR="002B27EC" w:rsidRDefault="002B27EC">
                  <w:r>
                    <w:t xml:space="preserve">Panel </w:t>
                  </w:r>
                  <w:proofErr w:type="spellStart"/>
                  <w:r w:rsidRPr="006679AB">
                    <w:rPr>
                      <w:b/>
                      <w:i/>
                    </w:rPr>
                    <w:t>Options</w:t>
                  </w:r>
                  <w:proofErr w:type="spellEnd"/>
                  <w:r>
                    <w:t xml:space="preserve"> desplegado.</w:t>
                  </w:r>
                </w:p>
              </w:txbxContent>
            </v:textbox>
            <o:callout v:ext="edit" minusx="t"/>
          </v:shape>
        </w:pict>
      </w:r>
    </w:p>
    <w:p w:rsidR="00993A04" w:rsidRDefault="009D5E0B">
      <w:r>
        <w:rPr>
          <w:noProof/>
          <w:lang w:eastAsia="es-ES"/>
        </w:rPr>
        <w:pict>
          <v:shape id="_x0000_s1033" type="#_x0000_t32" style="position:absolute;margin-left:416.55pt;margin-top:13.55pt;width:45.75pt;height:1in;z-index:251665408" o:connectortype="straight">
            <v:stroke startarrow="oval" endarrow="block"/>
          </v:shape>
        </w:pict>
      </w:r>
    </w:p>
    <w:p w:rsidR="00993A04" w:rsidRDefault="009D5E0B">
      <w:r w:rsidRPr="009D5E0B">
        <w:rPr>
          <w:b/>
          <w:noProof/>
          <w:sz w:val="24"/>
          <w:szCs w:val="24"/>
          <w:lang w:eastAsia="es-ES"/>
        </w:rPr>
        <w:pict>
          <v:shape id="_x0000_s1030" type="#_x0000_t47" style="position:absolute;margin-left:502.05pt;margin-top:.55pt;width:80.25pt;height:38.25pt;z-index:251664384" adj="-9892,-3812,-1615,5082,39795,-2513,41585">
            <v:stroke startarrow="oval"/>
            <v:textbox>
              <w:txbxContent>
                <w:p w:rsidR="002B27EC" w:rsidRDefault="002B27EC" w:rsidP="006679AB">
                  <w:r>
                    <w:t xml:space="preserve">Panel </w:t>
                  </w:r>
                  <w:r>
                    <w:rPr>
                      <w:b/>
                      <w:i/>
                    </w:rPr>
                    <w:t>Tools</w:t>
                  </w:r>
                  <w:r>
                    <w:t xml:space="preserve"> desplegado.</w:t>
                  </w:r>
                </w:p>
              </w:txbxContent>
            </v:textbox>
          </v:shape>
        </w:pict>
      </w:r>
    </w:p>
    <w:p w:rsidR="00993A04" w:rsidRDefault="009D5E0B">
      <w:r>
        <w:rPr>
          <w:noProof/>
          <w:lang w:eastAsia="es-ES"/>
        </w:rPr>
        <w:pict>
          <v:shape id="_x0000_s1029" type="#_x0000_t47" style="position:absolute;margin-left:181.8pt;margin-top:13.05pt;width:69.75pt;height:28.5pt;z-index:251663360" adj="33677,0,23458,6821,31618,-3373,33677">
            <v:stroke startarrow="oval"/>
            <v:textbox>
              <w:txbxContent>
                <w:p w:rsidR="002B27EC" w:rsidRPr="006679AB" w:rsidRDefault="002B27EC" w:rsidP="006679AB">
                  <w:pPr>
                    <w:rPr>
                      <w:b/>
                      <w:i/>
                    </w:rPr>
                  </w:pPr>
                  <w:r w:rsidRPr="006679AB">
                    <w:rPr>
                      <w:b/>
                      <w:i/>
                    </w:rPr>
                    <w:t>Partículas</w:t>
                  </w:r>
                </w:p>
              </w:txbxContent>
            </v:textbox>
            <o:callout v:ext="edit" minusx="t"/>
          </v:shape>
        </w:pict>
      </w:r>
    </w:p>
    <w:p w:rsidR="00993A04" w:rsidRDefault="00993A04"/>
    <w:p w:rsidR="00993A04" w:rsidRDefault="00993A04"/>
    <w:p w:rsidR="00993A04" w:rsidRDefault="00993A04"/>
    <w:p w:rsidR="00993A04" w:rsidRDefault="00993A04"/>
    <w:p w:rsidR="00993A04" w:rsidRDefault="009D5E0B">
      <w:r w:rsidRPr="009D5E0B">
        <w:rPr>
          <w:b/>
          <w:noProof/>
          <w:sz w:val="24"/>
          <w:szCs w:val="24"/>
          <w:lang w:eastAsia="es-ES"/>
        </w:rPr>
        <w:pict>
          <v:shape id="_x0000_s1036" type="#_x0000_t47" style="position:absolute;margin-left:480.3pt;margin-top:11.8pt;width:128.25pt;height:59.25pt;z-index:251668480" adj="-4295,34997,-1011,3281,-5288,4393,-4168,6015">
            <v:stroke startarrow="oval"/>
            <v:textbox>
              <w:txbxContent>
                <w:p w:rsidR="002B27EC" w:rsidRDefault="002B27EC" w:rsidP="006679AB">
                  <w:r>
                    <w:t xml:space="preserve">Selector </w:t>
                  </w:r>
                  <w:r w:rsidRPr="006679AB">
                    <w:rPr>
                      <w:b/>
                      <w:i/>
                    </w:rPr>
                    <w:t>de campo magnético</w:t>
                  </w:r>
                  <w:r>
                    <w:t xml:space="preserve"> perpendic</w:t>
                  </w:r>
                  <w:r>
                    <w:t>u</w:t>
                  </w:r>
                  <w:r>
                    <w:t>lar al papel: entrante(</w:t>
                  </w:r>
                  <w:r w:rsidRPr="006679AB">
                    <w:rPr>
                      <w:b/>
                    </w:rPr>
                    <w:t>x</w:t>
                  </w:r>
                  <w:r>
                    <w:t>) o saliente (●).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es-ES"/>
        </w:rPr>
        <w:pict>
          <v:shape id="_x0000_s1035" type="#_x0000_t47" style="position:absolute;margin-left:148.8pt;margin-top:16.3pt;width:69.75pt;height:34.5pt;z-index:251667456" adj="39948,54939,23458,5635,31618,-2786,33677">
            <v:stroke startarrow="oval"/>
            <v:textbox>
              <w:txbxContent>
                <w:p w:rsidR="002B27EC" w:rsidRDefault="002B27EC" w:rsidP="006679AB">
                  <w:r>
                    <w:t xml:space="preserve">Selector de </w:t>
                  </w:r>
                  <w:r w:rsidRPr="006679AB">
                    <w:rPr>
                      <w:b/>
                      <w:i/>
                    </w:rPr>
                    <w:t>velocidad</w:t>
                  </w:r>
                </w:p>
              </w:txbxContent>
            </v:textbox>
            <o:callout v:ext="edit" minusx="t" minusy="t"/>
          </v:shape>
        </w:pict>
      </w:r>
    </w:p>
    <w:p w:rsidR="00993A04" w:rsidRDefault="00993A04"/>
    <w:p w:rsidR="00993A04" w:rsidRDefault="00993A04"/>
    <w:p w:rsidR="00993A04" w:rsidRDefault="00993A04"/>
    <w:p w:rsidR="00993A04" w:rsidRDefault="00993A04"/>
    <w:p w:rsidR="00993A04" w:rsidRDefault="00993A04"/>
    <w:p w:rsidR="00993A04" w:rsidRDefault="009D5E0B">
      <w:r>
        <w:rPr>
          <w:noProof/>
          <w:lang w:eastAsia="es-ES"/>
        </w:rPr>
        <w:pict>
          <v:shape id="_x0000_s1037" type="#_x0000_t47" style="position:absolute;margin-left:582.3pt;margin-top:5.1pt;width:108pt;height:33.75pt;z-index:251669504" adj="-6900,-960,-1200,5760,-10930,-52288,-9600,-49440">
            <v:stroke startarrow="oval"/>
            <v:textbox>
              <w:txbxContent>
                <w:p w:rsidR="002B27EC" w:rsidRPr="006679AB" w:rsidRDefault="002B27EC" w:rsidP="006679AB">
                  <w:pPr>
                    <w:rPr>
                      <w:b/>
                      <w:i/>
                    </w:rPr>
                  </w:pPr>
                  <w:r>
                    <w:t xml:space="preserve">Selector de </w:t>
                  </w:r>
                  <w:r w:rsidRPr="006679AB">
                    <w:rPr>
                      <w:b/>
                      <w:i/>
                    </w:rPr>
                    <w:t>campo eléctrico.</w:t>
                  </w:r>
                </w:p>
              </w:txbxContent>
            </v:textbox>
          </v:shape>
        </w:pict>
      </w:r>
    </w:p>
    <w:p w:rsidR="00993A04" w:rsidRDefault="009D5E0B">
      <w:r w:rsidRPr="009D5E0B">
        <w:rPr>
          <w:b/>
          <w:noProof/>
          <w:sz w:val="24"/>
          <w:szCs w:val="24"/>
          <w:lang w:eastAsia="es-ES"/>
        </w:rPr>
        <w:pict>
          <v:shape id="_x0000_s1039" type="#_x0000_t47" style="position:absolute;margin-left:182.55pt;margin-top:1.1pt;width:99pt;height:45pt;z-index:251673600" adj="42382,-7920,22909,4320,28658,-2136,30109">
            <v:stroke startarrow="oval"/>
            <v:textbox>
              <w:txbxContent>
                <w:p w:rsidR="002B27EC" w:rsidRDefault="002B27EC" w:rsidP="00EA4A9D">
                  <w:r>
                    <w:t xml:space="preserve">Clic para introducir el </w:t>
                  </w:r>
                  <w:r w:rsidRPr="00EA4A9D">
                    <w:rPr>
                      <w:b/>
                      <w:i/>
                    </w:rPr>
                    <w:t>valor deseado.</w:t>
                  </w:r>
                  <w:r>
                    <w:t xml:space="preserve"> </w:t>
                  </w:r>
                  <w:proofErr w:type="spellStart"/>
                  <w:r>
                    <w:t>Enter</w:t>
                  </w:r>
                  <w:proofErr w:type="spellEnd"/>
                  <w:r>
                    <w:t xml:space="preserve"> para validar.</w:t>
                  </w:r>
                </w:p>
              </w:txbxContent>
            </v:textbox>
            <o:callout v:ext="edit" minusx="t"/>
          </v:shape>
        </w:pict>
      </w:r>
    </w:p>
    <w:p w:rsidR="00993A04" w:rsidRDefault="00993A04"/>
    <w:p w:rsidR="00FB0B23" w:rsidRDefault="00FB0B23"/>
    <w:p w:rsidR="00993A04" w:rsidRDefault="00993A04">
      <w:pPr>
        <w:sectPr w:rsidR="00993A04" w:rsidSect="00993A04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B5DC3" w:rsidRDefault="00EB5D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 w:rsidR="00EA6935">
        <w:rPr>
          <w:rFonts w:ascii="Arial" w:hAnsi="Arial" w:cs="Arial"/>
          <w:b/>
        </w:rPr>
        <w:t xml:space="preserve"> 1</w:t>
      </w:r>
    </w:p>
    <w:p w:rsidR="007475FE" w:rsidRDefault="007475FE" w:rsidP="007475FE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8B1A9A">
        <w:rPr>
          <w:rFonts w:ascii="Arial" w:hAnsi="Arial" w:cs="Arial"/>
          <w:b/>
          <w:i/>
          <w:sz w:val="20"/>
          <w:szCs w:val="20"/>
        </w:rPr>
        <w:t xml:space="preserve">El objetivo principal de esta experiencia es </w:t>
      </w:r>
      <w:r>
        <w:rPr>
          <w:rFonts w:ascii="Arial" w:hAnsi="Arial" w:cs="Arial"/>
          <w:b/>
          <w:i/>
          <w:color w:val="000000"/>
          <w:sz w:val="20"/>
          <w:szCs w:val="20"/>
        </w:rPr>
        <w:t>investigar cómo se mueven las partículas con carga en el seno de campos magné</w:t>
      </w:r>
      <w:r w:rsidR="00EA4A9D">
        <w:rPr>
          <w:rFonts w:ascii="Arial" w:hAnsi="Arial" w:cs="Arial"/>
          <w:b/>
          <w:i/>
          <w:color w:val="000000"/>
          <w:sz w:val="20"/>
          <w:szCs w:val="20"/>
        </w:rPr>
        <w:t>ticos y eléctricos</w:t>
      </w:r>
      <w:r w:rsidR="00680B4E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EA4A9D">
        <w:rPr>
          <w:rFonts w:ascii="Arial" w:hAnsi="Arial" w:cs="Arial"/>
          <w:b/>
          <w:i/>
          <w:color w:val="000000"/>
          <w:sz w:val="20"/>
          <w:szCs w:val="20"/>
        </w:rPr>
        <w:t xml:space="preserve"> y cómo se pue</w:t>
      </w:r>
      <w:r>
        <w:rPr>
          <w:rFonts w:ascii="Arial" w:hAnsi="Arial" w:cs="Arial"/>
          <w:b/>
          <w:i/>
          <w:color w:val="000000"/>
          <w:sz w:val="20"/>
          <w:szCs w:val="20"/>
        </w:rPr>
        <w:t>de aprovechar esta interacción para ide</w:t>
      </w:r>
      <w:r>
        <w:rPr>
          <w:rFonts w:ascii="Arial" w:hAnsi="Arial" w:cs="Arial"/>
          <w:b/>
          <w:i/>
          <w:color w:val="000000"/>
          <w:sz w:val="20"/>
          <w:szCs w:val="20"/>
        </w:rPr>
        <w:t>n</w:t>
      </w:r>
      <w:r>
        <w:rPr>
          <w:rFonts w:ascii="Arial" w:hAnsi="Arial" w:cs="Arial"/>
          <w:b/>
          <w:i/>
          <w:color w:val="000000"/>
          <w:sz w:val="20"/>
          <w:szCs w:val="20"/>
        </w:rPr>
        <w:t>tificarlas.</w:t>
      </w:r>
    </w:p>
    <w:p w:rsidR="00C220D8" w:rsidRDefault="00C220D8" w:rsidP="007475FE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¿Qué es un muón?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475FE" w:rsidRPr="007475FE">
        <w:rPr>
          <w:rFonts w:ascii="Arial" w:hAnsi="Arial" w:cs="Arial"/>
          <w:color w:val="000000"/>
          <w:sz w:val="20"/>
          <w:szCs w:val="20"/>
          <w:shd w:val="clear" w:color="auto" w:fill="FFFFFF"/>
        </w:rPr>
        <w:t>Probablemente pocos estudiantes en segundo de Bachillerato puedan responder con exactitud a esta pregunta. Aprovechando este desconocimiento se plantea la posibilidad de que ellos mi</w:t>
      </w:r>
      <w:r w:rsidR="007475FE" w:rsidRPr="007475FE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7475FE" w:rsidRPr="007475FE">
        <w:rPr>
          <w:rFonts w:ascii="Arial" w:hAnsi="Arial" w:cs="Arial"/>
          <w:color w:val="000000"/>
          <w:sz w:val="20"/>
          <w:szCs w:val="20"/>
          <w:shd w:val="clear" w:color="auto" w:fill="FFFFFF"/>
        </w:rPr>
        <w:t>mos descubran, utilizando métodos similares a los usados para detectar las partículas, las características fundamentales de dicha partícula.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475FE" w:rsidRPr="00C220D8" w:rsidRDefault="00C220D8" w:rsidP="007475FE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Indicaremos, como pista, que un muón es una partícula cargada (desconocemos el signo de la ca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r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ga) y que su carga es idéntica a la del protón (1,6 10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vertAlign w:val="superscript"/>
        </w:rPr>
        <w:t>-19</w:t>
      </w:r>
      <w:r w:rsidR="00680B4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C)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7475FE" w:rsidRDefault="007475FE" w:rsidP="007475F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475FE">
        <w:rPr>
          <w:rFonts w:ascii="Arial" w:hAnsi="Arial" w:cs="Arial"/>
          <w:color w:val="000000"/>
          <w:sz w:val="20"/>
          <w:szCs w:val="20"/>
        </w:rPr>
        <w:t>Usaremos como recurso el laboratorio virtual (Flash)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tgtFrame="_blank" w:history="1">
        <w:proofErr w:type="spellStart"/>
        <w:r w:rsidRPr="007475F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King´s</w:t>
        </w:r>
        <w:proofErr w:type="spellEnd"/>
        <w:r w:rsidRPr="007475F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 xml:space="preserve"> Center </w:t>
        </w:r>
        <w:proofErr w:type="spellStart"/>
        <w:r w:rsidRPr="007475F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for</w:t>
        </w:r>
        <w:proofErr w:type="spellEnd"/>
        <w:r w:rsidRPr="007475F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 xml:space="preserve"> </w:t>
        </w:r>
        <w:proofErr w:type="spellStart"/>
        <w:r w:rsidRPr="007475F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Visualizatión</w:t>
        </w:r>
        <w:proofErr w:type="spellEnd"/>
        <w:r w:rsidRPr="007475F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  in Scienc</w:t>
        </w:r>
      </w:hyperlink>
      <w:r w:rsidRPr="007475FE">
        <w:rPr>
          <w:rFonts w:ascii="Arial" w:hAnsi="Arial" w:cs="Arial"/>
          <w:color w:val="000000"/>
          <w:sz w:val="20"/>
          <w:szCs w:val="20"/>
        </w:rPr>
        <w:t>e, que recrea partículas cargadas moviéndose en un campo magnético en 2D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75FE" w:rsidRPr="007475FE" w:rsidRDefault="007475FE" w:rsidP="007475F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7475FE">
        <w:rPr>
          <w:rFonts w:ascii="Arial" w:hAnsi="Arial" w:cs="Arial"/>
          <w:color w:val="000000"/>
          <w:sz w:val="20"/>
          <w:szCs w:val="20"/>
        </w:rPr>
        <w:t>En la barra de menús hacemos clic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Options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41D94" w:rsidRPr="00A41D94">
        <w:rPr>
          <w:rFonts w:ascii="Arial" w:hAnsi="Arial" w:cs="Arial"/>
          <w:b/>
          <w:color w:val="000000"/>
          <w:sz w:val="20"/>
          <w:szCs w:val="20"/>
        </w:rPr>
        <w:t>&gt;</w:t>
      </w:r>
      <w:r w:rsidR="00A41D9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Múltiple </w:t>
      </w:r>
      <w:proofErr w:type="spellStart"/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Paths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475FE">
        <w:rPr>
          <w:rFonts w:ascii="Arial" w:hAnsi="Arial" w:cs="Arial"/>
          <w:color w:val="000000"/>
          <w:sz w:val="20"/>
          <w:szCs w:val="20"/>
        </w:rPr>
        <w:t xml:space="preserve">para que </w:t>
      </w:r>
      <w:r w:rsidR="00A41D94">
        <w:rPr>
          <w:rFonts w:ascii="Arial" w:hAnsi="Arial" w:cs="Arial"/>
          <w:color w:val="000000"/>
          <w:sz w:val="20"/>
          <w:szCs w:val="20"/>
        </w:rPr>
        <w:t xml:space="preserve">no se borren </w:t>
      </w:r>
      <w:r w:rsidRPr="007475FE">
        <w:rPr>
          <w:rFonts w:ascii="Arial" w:hAnsi="Arial" w:cs="Arial"/>
          <w:color w:val="000000"/>
          <w:sz w:val="20"/>
          <w:szCs w:val="20"/>
        </w:rPr>
        <w:t xml:space="preserve"> las marcas de las sucesivas partículas que inyectemos.</w:t>
      </w:r>
    </w:p>
    <w:p w:rsidR="007475FE" w:rsidRDefault="007475FE" w:rsidP="007475F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475FE">
        <w:rPr>
          <w:rFonts w:ascii="Arial" w:hAnsi="Arial" w:cs="Arial"/>
          <w:color w:val="000000"/>
          <w:sz w:val="20"/>
          <w:szCs w:val="20"/>
        </w:rPr>
        <w:t>En el selector de velocidades elegimos una velocidad próxima a los 100 000 km/s, y en el del campo unos 1,7 T. El campo puede salir hacia nosotros (</w:t>
      </w:r>
      <w:r>
        <w:rPr>
          <w:rFonts w:ascii="Arial" w:hAnsi="Arial" w:cs="Arial"/>
          <w:color w:val="000000"/>
          <w:sz w:val="20"/>
          <w:szCs w:val="20"/>
        </w:rPr>
        <w:t xml:space="preserve">●) o entrar </w:t>
      </w:r>
      <w:r w:rsidRPr="007475FE">
        <w:rPr>
          <w:rFonts w:ascii="Arial" w:hAnsi="Arial" w:cs="Arial"/>
          <w:color w:val="000000"/>
          <w:sz w:val="20"/>
          <w:szCs w:val="20"/>
        </w:rPr>
        <w:t>(</w:t>
      </w:r>
      <w:r w:rsidRPr="007475FE">
        <w:rPr>
          <w:rFonts w:ascii="Arial" w:hAnsi="Arial" w:cs="Arial"/>
          <w:b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7475FE" w:rsidRDefault="007475FE" w:rsidP="007475F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475FE">
        <w:rPr>
          <w:rFonts w:ascii="Arial" w:hAnsi="Arial" w:cs="Arial"/>
          <w:color w:val="000000"/>
          <w:sz w:val="20"/>
          <w:szCs w:val="20"/>
        </w:rPr>
        <w:t>A continuación seleccionamos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Particle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475FE">
        <w:rPr>
          <w:rFonts w:ascii="Arial" w:hAnsi="Arial" w:cs="Arial"/>
          <w:color w:val="000000"/>
          <w:sz w:val="20"/>
          <w:szCs w:val="20"/>
        </w:rPr>
        <w:t>y pulsando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Start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475FE">
        <w:rPr>
          <w:rFonts w:ascii="Arial" w:hAnsi="Arial" w:cs="Arial"/>
          <w:color w:val="000000"/>
          <w:sz w:val="20"/>
          <w:szCs w:val="20"/>
        </w:rPr>
        <w:t>observaremos la traza de la partícula seleccionada.</w:t>
      </w:r>
    </w:p>
    <w:p w:rsidR="007475FE" w:rsidRPr="007475FE" w:rsidRDefault="00E11ED7" w:rsidP="007475F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106045</wp:posOffset>
            </wp:positionV>
            <wp:extent cx="4057650" cy="3019425"/>
            <wp:effectExtent l="19050" t="19050" r="19050" b="28575"/>
            <wp:wrapNone/>
            <wp:docPr id="6" name="5 Imagen" descr="Todas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asPart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1942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475FE" w:rsidRDefault="007475FE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D277A1" w:rsidRDefault="009D5E0B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1" type="#_x0000_t202" style="position:absolute;margin-left:127.8pt;margin-top:10.6pt;width:9.75pt;height:15.75pt;z-index:251676672" filled="f" stroked="f">
            <v:textbox inset="0,0,0,0">
              <w:txbxContent>
                <w:p w:rsidR="002B27EC" w:rsidRPr="00EA4A9D" w:rsidRDefault="002B27EC" w:rsidP="00EA4A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4A9D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7475FE" w:rsidRDefault="009D5E0B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6" type="#_x0000_t202" style="position:absolute;margin-left:227.45pt;margin-top:1.85pt;width:9.75pt;height:15.75pt;z-index:251680768" filled="f" stroked="f">
            <v:textbox inset="0,0,0,0">
              <w:txbxContent>
                <w:p w:rsidR="002B27EC" w:rsidRPr="00EA4A9D" w:rsidRDefault="002B27EC" w:rsidP="00EA4A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7475FE" w:rsidRDefault="007475FE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9D5E0B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  <w:r w:rsidRPr="009D5E0B">
        <w:rPr>
          <w:rFonts w:ascii="Arial" w:hAnsi="Arial" w:cs="Arial"/>
          <w:noProof/>
          <w:color w:val="000000"/>
          <w:sz w:val="27"/>
          <w:szCs w:val="27"/>
        </w:rPr>
        <w:pict>
          <v:shape id="_x0000_s1043" type="#_x0000_t202" style="position:absolute;margin-left:110.1pt;margin-top:15.7pt;width:9.75pt;height:15.75pt;z-index:251677696" filled="f" stroked="f">
            <v:textbox inset="0,0,0,0">
              <w:txbxContent>
                <w:p w:rsidR="002B27EC" w:rsidRPr="00EA4A9D" w:rsidRDefault="002B27EC" w:rsidP="00EA4A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0D5D1A" w:rsidRDefault="009D5E0B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334.05pt;margin-top:18.4pt;width:9.75pt;height:15.75pt;z-index:251678720" filled="f" stroked="f">
            <v:textbox inset="0,0,0,0">
              <w:txbxContent>
                <w:p w:rsidR="002B27EC" w:rsidRPr="00EA4A9D" w:rsidRDefault="002B27EC" w:rsidP="00EA4A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0D5D1A" w:rsidRDefault="009D5E0B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5" type="#_x0000_t202" style="position:absolute;margin-left:171.95pt;margin-top:9.85pt;width:9.75pt;height:15.75pt;z-index:251679744" filled="f" stroked="f">
            <v:textbox inset="0,0,0,0">
              <w:txbxContent>
                <w:p w:rsidR="002B27EC" w:rsidRPr="00EA4A9D" w:rsidRDefault="002B27EC" w:rsidP="00EA4A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E11ED7" w:rsidRDefault="00E11ED7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E11ED7" w:rsidRDefault="00E11ED7" w:rsidP="000D5D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D5D1A" w:rsidRPr="000D5D1A" w:rsidRDefault="000D5D1A" w:rsidP="000D5D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Las trazas dejadas por diversas partículas pueden verse en la imagen (entran por la izquierda y se despl</w:t>
      </w:r>
      <w:r w:rsidRPr="000D5D1A">
        <w:rPr>
          <w:rFonts w:ascii="Arial" w:hAnsi="Arial" w:cs="Arial"/>
          <w:color w:val="000000"/>
          <w:sz w:val="20"/>
          <w:szCs w:val="20"/>
        </w:rPr>
        <w:t>a</w:t>
      </w:r>
      <w:r w:rsidRPr="000D5D1A">
        <w:rPr>
          <w:rFonts w:ascii="Arial" w:hAnsi="Arial" w:cs="Arial"/>
          <w:color w:val="000000"/>
          <w:sz w:val="20"/>
          <w:szCs w:val="20"/>
        </w:rPr>
        <w:t>zan hacia la derecha):</w:t>
      </w:r>
    </w:p>
    <w:p w:rsidR="000D5D1A" w:rsidRPr="000D5D1A" w:rsidRDefault="000D5D1A" w:rsidP="000D5D1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Negro</w:t>
      </w:r>
      <w:r w:rsidR="00EA4A9D">
        <w:rPr>
          <w:rFonts w:ascii="Arial" w:hAnsi="Arial" w:cs="Arial"/>
          <w:color w:val="000000"/>
          <w:sz w:val="20"/>
          <w:szCs w:val="20"/>
        </w:rPr>
        <w:t xml:space="preserve"> (1)</w:t>
      </w:r>
      <w:r w:rsidRPr="000D5D1A">
        <w:rPr>
          <w:rFonts w:ascii="Arial" w:hAnsi="Arial" w:cs="Arial"/>
          <w:color w:val="000000"/>
          <w:sz w:val="20"/>
          <w:szCs w:val="20"/>
        </w:rPr>
        <w:t>: electrón. La trayectoria se curva hacia la izquierda.</w:t>
      </w:r>
    </w:p>
    <w:p w:rsidR="000D5D1A" w:rsidRPr="000D5D1A" w:rsidRDefault="000D5D1A" w:rsidP="000D5D1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Rojo</w:t>
      </w:r>
      <w:r w:rsidR="00EA4A9D">
        <w:rPr>
          <w:rFonts w:ascii="Arial" w:hAnsi="Arial" w:cs="Arial"/>
          <w:color w:val="000000"/>
          <w:sz w:val="20"/>
          <w:szCs w:val="20"/>
        </w:rPr>
        <w:t xml:space="preserve"> (2)</w:t>
      </w:r>
      <w:r w:rsidRPr="000D5D1A">
        <w:rPr>
          <w:rFonts w:ascii="Arial" w:hAnsi="Arial" w:cs="Arial"/>
          <w:color w:val="000000"/>
          <w:sz w:val="20"/>
          <w:szCs w:val="20"/>
        </w:rPr>
        <w:t>: positrón. La trayectoria se curva hacia la derecha.</w:t>
      </w:r>
    </w:p>
    <w:p w:rsidR="00680B4E" w:rsidRPr="00680B4E" w:rsidRDefault="000D5D1A" w:rsidP="000D5D1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ind w:left="714" w:hanging="357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680B4E">
        <w:rPr>
          <w:rFonts w:ascii="Arial" w:hAnsi="Arial" w:cs="Arial"/>
          <w:color w:val="000000"/>
          <w:sz w:val="20"/>
          <w:szCs w:val="20"/>
        </w:rPr>
        <w:t>Verde</w:t>
      </w:r>
      <w:r w:rsidR="00EA4A9D" w:rsidRPr="00680B4E">
        <w:rPr>
          <w:rFonts w:ascii="Arial" w:hAnsi="Arial" w:cs="Arial"/>
          <w:color w:val="000000"/>
          <w:sz w:val="20"/>
          <w:szCs w:val="20"/>
        </w:rPr>
        <w:t xml:space="preserve"> (3)</w:t>
      </w:r>
      <w:r w:rsidRPr="00680B4E">
        <w:rPr>
          <w:rFonts w:ascii="Arial" w:hAnsi="Arial" w:cs="Arial"/>
          <w:color w:val="000000"/>
          <w:sz w:val="20"/>
          <w:szCs w:val="20"/>
        </w:rPr>
        <w:t>: protón. La t</w:t>
      </w:r>
      <w:r w:rsidR="00680B4E">
        <w:rPr>
          <w:rFonts w:ascii="Arial" w:hAnsi="Arial" w:cs="Arial"/>
          <w:color w:val="000000"/>
          <w:sz w:val="20"/>
          <w:szCs w:val="20"/>
        </w:rPr>
        <w:t>rayectoria se curva hacia abajo (derecha).</w:t>
      </w:r>
    </w:p>
    <w:p w:rsidR="000D5D1A" w:rsidRPr="000D5D1A" w:rsidRDefault="000D5D1A" w:rsidP="00680B4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680B4E">
        <w:rPr>
          <w:rFonts w:ascii="Arial" w:hAnsi="Arial" w:cs="Arial"/>
          <w:color w:val="000000"/>
          <w:sz w:val="20"/>
          <w:szCs w:val="20"/>
        </w:rPr>
        <w:t>Azul</w:t>
      </w:r>
      <w:r w:rsidR="00EA4A9D" w:rsidRPr="00680B4E">
        <w:rPr>
          <w:rFonts w:ascii="Arial" w:hAnsi="Arial" w:cs="Arial"/>
          <w:color w:val="000000"/>
          <w:sz w:val="20"/>
          <w:szCs w:val="20"/>
        </w:rPr>
        <w:t xml:space="preserve"> (4)</w:t>
      </w:r>
      <w:r w:rsidRPr="00680B4E">
        <w:rPr>
          <w:rFonts w:ascii="Arial" w:hAnsi="Arial" w:cs="Arial"/>
          <w:color w:val="000000"/>
          <w:sz w:val="20"/>
          <w:szCs w:val="20"/>
        </w:rPr>
        <w:t>: muón. La trayectoria se curva hacia arriba</w:t>
      </w:r>
      <w:r w:rsidR="00680B4E">
        <w:rPr>
          <w:rFonts w:ascii="Arial" w:hAnsi="Arial" w:cs="Arial"/>
          <w:color w:val="000000"/>
          <w:sz w:val="27"/>
          <w:szCs w:val="27"/>
        </w:rPr>
        <w:t xml:space="preserve"> </w:t>
      </w:r>
      <w:r w:rsidR="00680B4E" w:rsidRPr="00680B4E">
        <w:rPr>
          <w:rFonts w:ascii="Arial" w:hAnsi="Arial" w:cs="Arial"/>
          <w:color w:val="000000"/>
          <w:sz w:val="20"/>
          <w:szCs w:val="20"/>
        </w:rPr>
        <w:t>(izquierda)</w:t>
      </w:r>
    </w:p>
    <w:p w:rsidR="000D5D1A" w:rsidRPr="000D5D1A" w:rsidRDefault="000D5D1A" w:rsidP="000D5D1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Amarillo</w:t>
      </w:r>
      <w:r w:rsidR="00EA4A9D">
        <w:rPr>
          <w:rFonts w:ascii="Arial" w:hAnsi="Arial" w:cs="Arial"/>
          <w:color w:val="000000"/>
          <w:sz w:val="20"/>
          <w:szCs w:val="20"/>
        </w:rPr>
        <w:t xml:space="preserve"> (5)</w:t>
      </w:r>
      <w:r w:rsidRPr="000D5D1A">
        <w:rPr>
          <w:rFonts w:ascii="Arial" w:hAnsi="Arial" w:cs="Arial"/>
          <w:color w:val="000000"/>
          <w:sz w:val="20"/>
          <w:szCs w:val="20"/>
        </w:rPr>
        <w:t>: partícula alfa. La trayectoria se curva hacia abajo</w:t>
      </w:r>
      <w:r w:rsidR="00680B4E">
        <w:rPr>
          <w:rFonts w:ascii="Arial" w:hAnsi="Arial" w:cs="Arial"/>
          <w:color w:val="000000"/>
          <w:sz w:val="20"/>
          <w:szCs w:val="20"/>
        </w:rPr>
        <w:t xml:space="preserve"> (derecha)</w:t>
      </w:r>
    </w:p>
    <w:p w:rsidR="000D5D1A" w:rsidRPr="000D5D1A" w:rsidRDefault="000D5D1A" w:rsidP="000D5D1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Comparando las trayectorias</w:t>
      </w:r>
      <w:r w:rsidR="00C220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vemos que las partículas que sabemos tienen </w:t>
      </w:r>
      <w:r w:rsidRPr="00EA4A9D">
        <w:rPr>
          <w:rFonts w:ascii="Arial" w:hAnsi="Arial" w:cs="Arial"/>
          <w:b/>
          <w:i/>
          <w:color w:val="000000"/>
          <w:sz w:val="20"/>
          <w:szCs w:val="20"/>
        </w:rPr>
        <w:t>carga positiva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 (positrón, protón, partícula alfa) </w:t>
      </w:r>
      <w:r w:rsidRPr="00EA4A9D">
        <w:rPr>
          <w:rFonts w:ascii="Arial" w:hAnsi="Arial" w:cs="Arial"/>
          <w:b/>
          <w:i/>
          <w:color w:val="000000"/>
          <w:sz w:val="20"/>
          <w:szCs w:val="20"/>
        </w:rPr>
        <w:t>curvan su trayectoria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 (al estar sometidas a la fuerza de </w:t>
      </w:r>
      <w:proofErr w:type="spellStart"/>
      <w:r w:rsidRPr="000D5D1A">
        <w:rPr>
          <w:rFonts w:ascii="Arial" w:hAnsi="Arial" w:cs="Arial"/>
          <w:color w:val="000000"/>
          <w:sz w:val="20"/>
          <w:szCs w:val="20"/>
        </w:rPr>
        <w:t>Lorentz</w:t>
      </w:r>
      <w:proofErr w:type="spellEnd"/>
      <w:r w:rsidRPr="000D5D1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A4A9D">
        <w:rPr>
          <w:rFonts w:ascii="Arial" w:hAnsi="Arial" w:cs="Arial"/>
          <w:b/>
          <w:i/>
          <w:color w:val="000000"/>
          <w:sz w:val="20"/>
          <w:szCs w:val="20"/>
        </w:rPr>
        <w:t>hacia abajo</w:t>
      </w:r>
      <w:r w:rsidRPr="000D5D1A">
        <w:rPr>
          <w:rFonts w:ascii="Arial" w:hAnsi="Arial" w:cs="Arial"/>
          <w:color w:val="000000"/>
          <w:sz w:val="20"/>
          <w:szCs w:val="20"/>
        </w:rPr>
        <w:t>, mie</w:t>
      </w:r>
      <w:r w:rsidRPr="000D5D1A">
        <w:rPr>
          <w:rFonts w:ascii="Arial" w:hAnsi="Arial" w:cs="Arial"/>
          <w:color w:val="000000"/>
          <w:sz w:val="20"/>
          <w:szCs w:val="20"/>
        </w:rPr>
        <w:t>n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tras que la que tiene </w:t>
      </w:r>
      <w:r w:rsidRPr="00EA4A9D">
        <w:rPr>
          <w:rFonts w:ascii="Arial" w:hAnsi="Arial" w:cs="Arial"/>
          <w:b/>
          <w:i/>
          <w:color w:val="000000"/>
          <w:sz w:val="20"/>
          <w:szCs w:val="20"/>
        </w:rPr>
        <w:t>carga negativa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 (el electrón), curva su trayectoria </w:t>
      </w:r>
      <w:r w:rsidRPr="00EA4A9D">
        <w:rPr>
          <w:rFonts w:ascii="Arial" w:hAnsi="Arial" w:cs="Arial"/>
          <w:b/>
          <w:i/>
          <w:color w:val="000000"/>
          <w:sz w:val="20"/>
          <w:szCs w:val="20"/>
        </w:rPr>
        <w:t>hacia arriba</w:t>
      </w:r>
      <w:r w:rsidRPr="000D5D1A">
        <w:rPr>
          <w:rFonts w:ascii="Arial" w:hAnsi="Arial" w:cs="Arial"/>
          <w:color w:val="000000"/>
          <w:sz w:val="20"/>
          <w:szCs w:val="20"/>
        </w:rPr>
        <w:t>, de lo que deducimos 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5D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 muón deberá de tener carga negativa.</w:t>
      </w:r>
    </w:p>
    <w:p w:rsidR="000D5D1A" w:rsidRPr="000D5D1A" w:rsidRDefault="000D5D1A" w:rsidP="000D5D1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Comparando las curvaturas observamos que</w:t>
      </w:r>
      <w:r w:rsidR="00C220D8">
        <w:rPr>
          <w:rFonts w:ascii="Arial" w:hAnsi="Arial" w:cs="Arial"/>
          <w:color w:val="000000"/>
          <w:sz w:val="20"/>
          <w:szCs w:val="20"/>
        </w:rPr>
        <w:t>, a igualdad de carga,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D5D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 masa de un muón debe de ser p</w:t>
      </w:r>
      <w:r w:rsidRPr="000D5D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0D5D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recida a la de un protón. Mucho mayor, en todo caso, que la de un electrón.</w:t>
      </w:r>
    </w:p>
    <w:p w:rsidR="000D5D1A" w:rsidRPr="000D5D1A" w:rsidRDefault="000D5D1A" w:rsidP="00A41D94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lastRenderedPageBreak/>
        <w:t>Efectivamente, al muón se le llama también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220D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"electrón pesado"</w:t>
      </w:r>
      <w:r w:rsidRPr="000D5D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D5D1A">
        <w:rPr>
          <w:rFonts w:ascii="Arial" w:hAnsi="Arial" w:cs="Arial"/>
          <w:color w:val="000000"/>
          <w:sz w:val="20"/>
          <w:szCs w:val="20"/>
        </w:rPr>
        <w:t>ya que aunque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5D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tiene la misma carga que el electrón </w:t>
      </w:r>
      <w:r w:rsidRPr="000D5D1A">
        <w:rPr>
          <w:rFonts w:ascii="Arial" w:hAnsi="Arial" w:cs="Arial"/>
          <w:color w:val="000000"/>
          <w:sz w:val="20"/>
          <w:szCs w:val="20"/>
        </w:rPr>
        <w:t>su masa es muy superior.</w:t>
      </w:r>
    </w:p>
    <w:p w:rsidR="000D5D1A" w:rsidRPr="000D5D1A" w:rsidRDefault="00A41D94" w:rsidP="00A41D9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noProof/>
          <w:color w:val="000000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506730</wp:posOffset>
            </wp:positionV>
            <wp:extent cx="1724025" cy="809625"/>
            <wp:effectExtent l="19050" t="0" r="9525" b="0"/>
            <wp:wrapNone/>
            <wp:docPr id="22" name="Imagen 22" descr="https://fisquiweb.es/Laboratorio/Muon/Ecuac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isquiweb.es/Laboratorio/Muon/Ecuacion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0D8">
        <w:rPr>
          <w:rFonts w:eastAsia="Times New Roman"/>
          <w:noProof/>
          <w:color w:val="000000"/>
          <w:lang w:eastAsia="es-ES"/>
        </w:rPr>
        <w:t>Si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 la carga de un muón es la de un</w:t>
      </w:r>
      <w:r w:rsidR="000D5D1A">
        <w:rPr>
          <w:rFonts w:eastAsia="Times New Roman"/>
          <w:color w:val="000000"/>
          <w:shd w:val="clear" w:color="auto" w:fill="FFFFFF"/>
          <w:lang w:eastAsia="es-ES"/>
        </w:rPr>
        <w:t xml:space="preserve"> protón, pero negativa</w:t>
      </w:r>
      <w:r>
        <w:rPr>
          <w:rFonts w:eastAsia="Times New Roman"/>
          <w:color w:val="000000"/>
          <w:shd w:val="clear" w:color="auto" w:fill="FFFFFF"/>
          <w:lang w:eastAsia="es-ES"/>
        </w:rPr>
        <w:t xml:space="preserve"> ( 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- 1,60 10 </w:t>
      </w:r>
      <w:r w:rsidR="000D5D1A" w:rsidRPr="000D5D1A">
        <w:rPr>
          <w:rFonts w:eastAsia="Times New Roman"/>
          <w:color w:val="000000"/>
          <w:shd w:val="clear" w:color="auto" w:fill="FFFFFF"/>
          <w:vertAlign w:val="superscript"/>
          <w:lang w:eastAsia="es-ES"/>
        </w:rPr>
        <w:t>-19</w:t>
      </w:r>
      <w:r>
        <w:rPr>
          <w:rFonts w:eastAsia="Times New Roman"/>
          <w:color w:val="000000"/>
          <w:shd w:val="clear" w:color="auto" w:fill="FFFFFF"/>
          <w:lang w:eastAsia="es-ES"/>
        </w:rPr>
        <w:t xml:space="preserve"> C) 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 </w:t>
      </w:r>
      <w:r w:rsidR="000D5D1A" w:rsidRPr="00680B4E">
        <w:rPr>
          <w:rFonts w:eastAsia="Times New Roman"/>
          <w:b/>
          <w:i/>
          <w:color w:val="000000"/>
          <w:shd w:val="clear" w:color="auto" w:fill="FFFFFF"/>
          <w:lang w:eastAsia="es-ES"/>
        </w:rPr>
        <w:t>podemos calcular su masa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 co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>m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binando la fuerza ejercida por un campo magnético sobre una carga en movimiento (fuerza de </w:t>
      </w:r>
      <w:proofErr w:type="spellStart"/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>Lorentz</w:t>
      </w:r>
      <w:proofErr w:type="spellEnd"/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) con la ecuación que </w:t>
      </w:r>
      <w:r w:rsidR="000D5D1A">
        <w:rPr>
          <w:rFonts w:eastAsia="Times New Roman"/>
          <w:color w:val="000000"/>
          <w:shd w:val="clear" w:color="auto" w:fill="FFFFFF"/>
          <w:lang w:eastAsia="es-ES"/>
        </w:rPr>
        <w:t>según la</w:t>
      </w:r>
      <w:r w:rsidR="000D5D1A" w:rsidRPr="000D5D1A">
        <w:rPr>
          <w:rFonts w:eastAsia="Times New Roman"/>
          <w:color w:val="000000"/>
          <w:shd w:val="clear" w:color="auto" w:fill="FFFFFF"/>
          <w:lang w:eastAsia="es-ES"/>
        </w:rPr>
        <w:t xml:space="preserve"> dinámica debe cumplirse para que una partícula describa una circunferencia:</w:t>
      </w:r>
    </w:p>
    <w:p w:rsidR="00A41D94" w:rsidRDefault="00A41D94" w:rsidP="000D5D1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eastAsia="es-ES"/>
        </w:rPr>
      </w:pPr>
    </w:p>
    <w:p w:rsidR="000D5D1A" w:rsidRDefault="000D5D1A" w:rsidP="000D5D1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eastAsia="es-ES"/>
        </w:rPr>
      </w:pPr>
    </w:p>
    <w:p w:rsidR="000D5D1A" w:rsidRPr="000D5D1A" w:rsidRDefault="000D5D1A" w:rsidP="00680B4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  <w:lang w:eastAsia="es-ES"/>
        </w:rPr>
      </w:pPr>
      <w:r w:rsidRPr="000D5D1A">
        <w:rPr>
          <w:rFonts w:eastAsia="Times New Roman"/>
          <w:color w:val="000000"/>
          <w:lang w:eastAsia="es-ES"/>
        </w:rPr>
        <w:t>Para obtener los datos necesarios para el muón deberemos inyectar uno, seleccionar la velocidad y el valor del campo magnético que se considere adecuado y, a continuación, medir el radio de la trayectoria.</w:t>
      </w:r>
    </w:p>
    <w:p w:rsidR="000D5D1A" w:rsidRPr="000D5D1A" w:rsidRDefault="000D5D1A" w:rsidP="00680B4E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eastAsia="es-ES"/>
        </w:rPr>
      </w:pPr>
      <w:r w:rsidRPr="000D5D1A">
        <w:rPr>
          <w:rFonts w:eastAsia="Times New Roman"/>
          <w:color w:val="000000"/>
          <w:lang w:eastAsia="es-ES"/>
        </w:rPr>
        <w:t>Para medir el radio de la trayectoria:</w:t>
      </w:r>
    </w:p>
    <w:p w:rsidR="000D5D1A" w:rsidRPr="000D5D1A" w:rsidRDefault="000D5D1A" w:rsidP="00680B4E">
      <w:pPr>
        <w:numPr>
          <w:ilvl w:val="0"/>
          <w:numId w:val="33"/>
        </w:numPr>
        <w:shd w:val="clear" w:color="auto" w:fill="FFFFFF"/>
        <w:ind w:left="714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 w:rsidRPr="000D5D1A">
        <w:rPr>
          <w:rFonts w:eastAsia="Times New Roman"/>
          <w:color w:val="000000"/>
          <w:lang w:eastAsia="es-ES"/>
        </w:rPr>
        <w:t xml:space="preserve">Barra de </w:t>
      </w:r>
      <w:proofErr w:type="spellStart"/>
      <w:r w:rsidRPr="000D5D1A">
        <w:rPr>
          <w:rFonts w:eastAsia="Times New Roman"/>
          <w:color w:val="000000"/>
          <w:lang w:eastAsia="es-ES"/>
        </w:rPr>
        <w:t>menús</w:t>
      </w:r>
      <w:proofErr w:type="gramStart"/>
      <w:r w:rsidRPr="000D5D1A">
        <w:rPr>
          <w:rFonts w:eastAsia="Times New Roman"/>
          <w:color w:val="000000"/>
          <w:lang w:eastAsia="es-ES"/>
        </w:rPr>
        <w:t>:</w:t>
      </w:r>
      <w:r w:rsidRPr="000D5D1A">
        <w:rPr>
          <w:rFonts w:eastAsia="Times New Roman"/>
          <w:b/>
          <w:bCs/>
          <w:i/>
          <w:iCs/>
          <w:color w:val="000000"/>
          <w:lang w:eastAsia="es-ES"/>
        </w:rPr>
        <w:t>Tools</w:t>
      </w:r>
      <w:proofErr w:type="spellEnd"/>
      <w:proofErr w:type="gramEnd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 xml:space="preserve">&gt; </w:t>
      </w:r>
      <w:proofErr w:type="spellStart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>Measure</w:t>
      </w:r>
      <w:proofErr w:type="spellEnd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 xml:space="preserve"> </w:t>
      </w:r>
      <w:proofErr w:type="spellStart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>radius</w:t>
      </w:r>
      <w:proofErr w:type="spellEnd"/>
      <w:r>
        <w:rPr>
          <w:rFonts w:eastAsia="Times New Roman"/>
          <w:b/>
          <w:bCs/>
          <w:i/>
          <w:iCs/>
          <w:color w:val="000000"/>
          <w:lang w:eastAsia="es-ES"/>
        </w:rPr>
        <w:t xml:space="preserve"> </w:t>
      </w:r>
      <w:r w:rsidRPr="000D5D1A">
        <w:rPr>
          <w:rFonts w:eastAsia="Times New Roman"/>
          <w:color w:val="000000"/>
          <w:lang w:eastAsia="es-ES"/>
        </w:rPr>
        <w:t>(seleccionar).</w:t>
      </w:r>
    </w:p>
    <w:p w:rsidR="000D5D1A" w:rsidRPr="000D5D1A" w:rsidRDefault="000D5D1A" w:rsidP="00680B4E">
      <w:pPr>
        <w:numPr>
          <w:ilvl w:val="0"/>
          <w:numId w:val="33"/>
        </w:numPr>
        <w:shd w:val="clear" w:color="auto" w:fill="FFFFFF"/>
        <w:ind w:left="714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 w:rsidRPr="000D5D1A">
        <w:rPr>
          <w:rFonts w:eastAsia="Times New Roman"/>
          <w:color w:val="000000"/>
          <w:lang w:eastAsia="es-ES"/>
        </w:rPr>
        <w:t>Hacer clic en un punto de la trayectoria (punto inicial en la imagen).</w:t>
      </w:r>
    </w:p>
    <w:p w:rsidR="000D5D1A" w:rsidRPr="000D5D1A" w:rsidRDefault="000D5D1A" w:rsidP="00680B4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 w:rsidRPr="000D5D1A">
        <w:rPr>
          <w:rFonts w:eastAsia="Times New Roman"/>
          <w:color w:val="000000"/>
          <w:lang w:eastAsia="es-ES"/>
        </w:rPr>
        <w:t>Hacer clic en otro punto de la trayectoria (punto final).</w:t>
      </w:r>
    </w:p>
    <w:p w:rsidR="000D5D1A" w:rsidRPr="000D5D1A" w:rsidRDefault="00EA6935" w:rsidP="00680B4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>
        <w:rPr>
          <w:rFonts w:eastAsia="Times New Roman"/>
          <w:noProof/>
          <w:color w:val="000000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537159</wp:posOffset>
            </wp:positionV>
            <wp:extent cx="3551453" cy="2637054"/>
            <wp:effectExtent l="19050" t="19050" r="10897" b="10896"/>
            <wp:wrapNone/>
            <wp:docPr id="7" name="6 Imagen" descr="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453" cy="2637054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D5D1A" w:rsidRPr="000D5D1A">
        <w:rPr>
          <w:rFonts w:eastAsia="Times New Roman"/>
          <w:color w:val="000000"/>
          <w:lang w:eastAsia="es-ES"/>
        </w:rPr>
        <w:t>Arrastrar la cuerda hasta el punto medio del arco seleccionado y hacer clic en la curva con la mayor exactitud posible. Aparecerá una zona llena, de color verde, que debe de ajustarse lo más exact</w:t>
      </w:r>
      <w:r w:rsidR="000D5D1A" w:rsidRPr="000D5D1A">
        <w:rPr>
          <w:rFonts w:eastAsia="Times New Roman"/>
          <w:color w:val="000000"/>
          <w:lang w:eastAsia="es-ES"/>
        </w:rPr>
        <w:t>a</w:t>
      </w:r>
      <w:r w:rsidR="000D5D1A" w:rsidRPr="000D5D1A">
        <w:rPr>
          <w:rFonts w:eastAsia="Times New Roman"/>
          <w:color w:val="000000"/>
          <w:lang w:eastAsia="es-ES"/>
        </w:rPr>
        <w:t>mente posible a la trayectoria. El número que aparece es el radio de la trayectoria en metros (ver imagen)</w:t>
      </w:r>
      <w:r w:rsidR="000D5D1A">
        <w:rPr>
          <w:rFonts w:eastAsia="Times New Roman"/>
          <w:color w:val="000000"/>
          <w:lang w:eastAsia="es-ES"/>
        </w:rPr>
        <w:t xml:space="preserve">: </w:t>
      </w: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Default="000D5D1A" w:rsidP="007475F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0D5D1A" w:rsidRPr="000D5D1A" w:rsidRDefault="000D5D1A" w:rsidP="00680B4E">
      <w:pPr>
        <w:pStyle w:val="NormalWeb"/>
        <w:shd w:val="clear" w:color="auto" w:fill="FFFFFF"/>
        <w:spacing w:before="180" w:beforeAutospacing="0" w:after="9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41D94">
        <w:rPr>
          <w:rFonts w:ascii="Arial" w:hAnsi="Arial" w:cs="Arial"/>
          <w:b/>
          <w:i/>
          <w:color w:val="000000"/>
          <w:sz w:val="20"/>
          <w:szCs w:val="20"/>
        </w:rPr>
        <w:t>Con el fin de minimizar el error se deben de hacer varias determinaciones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 con distintos valores de velocidad e intensidad de campo y calcular la masa usando la ecuación vista más arriba.</w:t>
      </w:r>
    </w:p>
    <w:p w:rsidR="000D5D1A" w:rsidRDefault="000D5D1A" w:rsidP="00680B4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5D1A">
        <w:rPr>
          <w:rFonts w:ascii="Arial" w:hAnsi="Arial" w:cs="Arial"/>
          <w:color w:val="000000"/>
          <w:sz w:val="20"/>
          <w:szCs w:val="20"/>
        </w:rPr>
        <w:t>Los datos obtenidos en una de las experiencias realizadas se recogen en la tabla (la última columna se ha calculado usando la ecuación propuesta).</w:t>
      </w:r>
    </w:p>
    <w:tbl>
      <w:tblPr>
        <w:tblStyle w:val="Tablaconcuadrcula"/>
        <w:tblW w:w="6126" w:type="dxa"/>
        <w:jc w:val="center"/>
        <w:tblInd w:w="1416" w:type="dxa"/>
        <w:tblLook w:val="01E0"/>
      </w:tblPr>
      <w:tblGrid>
        <w:gridCol w:w="1531"/>
        <w:gridCol w:w="1531"/>
        <w:gridCol w:w="1532"/>
        <w:gridCol w:w="1532"/>
      </w:tblGrid>
      <w:tr w:rsidR="005A01BA" w:rsidTr="005A01BA">
        <w:trPr>
          <w:trHeight w:val="341"/>
          <w:jc w:val="center"/>
        </w:trPr>
        <w:tc>
          <w:tcPr>
            <w:tcW w:w="1531" w:type="dxa"/>
            <w:shd w:val="pct10" w:color="auto" w:fill="auto"/>
            <w:vAlign w:val="center"/>
          </w:tcPr>
          <w:p w:rsidR="005A01BA" w:rsidRPr="005A01BA" w:rsidRDefault="005A01BA" w:rsidP="000C46FF">
            <w:pPr>
              <w:jc w:val="center"/>
              <w:rPr>
                <w:b/>
              </w:rPr>
            </w:pPr>
            <w:r w:rsidRPr="005A01BA">
              <w:rPr>
                <w:b/>
              </w:rPr>
              <w:t>v (m/s)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5A01BA" w:rsidRPr="005A01BA" w:rsidRDefault="005A01BA" w:rsidP="000C46FF">
            <w:pPr>
              <w:jc w:val="center"/>
              <w:rPr>
                <w:b/>
              </w:rPr>
            </w:pPr>
            <w:r w:rsidRPr="005A01BA">
              <w:rPr>
                <w:b/>
              </w:rPr>
              <w:t>B (T)</w:t>
            </w:r>
          </w:p>
        </w:tc>
        <w:tc>
          <w:tcPr>
            <w:tcW w:w="1532" w:type="dxa"/>
            <w:shd w:val="pct10" w:color="auto" w:fill="auto"/>
            <w:vAlign w:val="center"/>
          </w:tcPr>
          <w:p w:rsidR="005A01BA" w:rsidRPr="005A01BA" w:rsidRDefault="005A01BA" w:rsidP="000C46FF">
            <w:pPr>
              <w:jc w:val="center"/>
              <w:rPr>
                <w:b/>
              </w:rPr>
            </w:pPr>
            <w:r w:rsidRPr="005A01BA">
              <w:rPr>
                <w:b/>
              </w:rPr>
              <w:t>R (m)</w:t>
            </w:r>
          </w:p>
        </w:tc>
        <w:tc>
          <w:tcPr>
            <w:tcW w:w="1532" w:type="dxa"/>
            <w:shd w:val="pct10" w:color="auto" w:fill="auto"/>
            <w:vAlign w:val="center"/>
          </w:tcPr>
          <w:p w:rsidR="005A01BA" w:rsidRPr="005A01BA" w:rsidRDefault="005A01BA" w:rsidP="000C46FF">
            <w:pPr>
              <w:jc w:val="center"/>
              <w:rPr>
                <w:b/>
              </w:rPr>
            </w:pPr>
            <w:r w:rsidRPr="005A01BA">
              <w:rPr>
                <w:b/>
              </w:rPr>
              <w:t>m (kg)</w:t>
            </w:r>
          </w:p>
        </w:tc>
      </w:tr>
      <w:tr w:rsidR="005A01BA" w:rsidTr="005A01BA">
        <w:trPr>
          <w:trHeight w:val="364"/>
          <w:jc w:val="center"/>
        </w:trPr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7,71 10</w:t>
            </w:r>
            <w:r w:rsidRPr="005A01BA">
              <w:rPr>
                <w:vertAlign w:val="superscript"/>
              </w:rPr>
              <w:t>7</w:t>
            </w:r>
          </w:p>
        </w:tc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1,398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0,0652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1,89 10</w:t>
            </w:r>
            <w:r w:rsidRPr="005A01BA">
              <w:rPr>
                <w:vertAlign w:val="superscript"/>
              </w:rPr>
              <w:t>-28</w:t>
            </w:r>
          </w:p>
        </w:tc>
      </w:tr>
      <w:tr w:rsidR="005A01BA" w:rsidTr="005A01BA">
        <w:trPr>
          <w:trHeight w:val="341"/>
          <w:jc w:val="center"/>
        </w:trPr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7,71 10</w:t>
            </w:r>
            <w:r w:rsidRPr="005A01BA">
              <w:rPr>
                <w:vertAlign w:val="superscript"/>
              </w:rPr>
              <w:t>7</w:t>
            </w:r>
          </w:p>
        </w:tc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1,906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5A01BA">
            <w:pPr>
              <w:jc w:val="center"/>
            </w:pPr>
            <w:r w:rsidRPr="005A01BA">
              <w:t>0,0480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1,89 10</w:t>
            </w:r>
            <w:r w:rsidRPr="005A01BA">
              <w:rPr>
                <w:vertAlign w:val="superscript"/>
              </w:rPr>
              <w:t>-28</w:t>
            </w:r>
          </w:p>
        </w:tc>
      </w:tr>
      <w:tr w:rsidR="005A01BA" w:rsidTr="005A01BA">
        <w:trPr>
          <w:trHeight w:val="364"/>
          <w:jc w:val="center"/>
        </w:trPr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3,12 10</w:t>
            </w:r>
            <w:r w:rsidRPr="005A01BA">
              <w:rPr>
                <w:vertAlign w:val="superscript"/>
              </w:rPr>
              <w:t>7</w:t>
            </w:r>
          </w:p>
        </w:tc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1,532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5A01BA">
            <w:pPr>
              <w:jc w:val="center"/>
            </w:pPr>
            <w:r w:rsidRPr="005A01BA">
              <w:t>0,0236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5A01BA">
            <w:pPr>
              <w:jc w:val="center"/>
            </w:pPr>
            <w:r w:rsidRPr="005A01BA">
              <w:t>1,85 10</w:t>
            </w:r>
            <w:r w:rsidRPr="005A01BA">
              <w:rPr>
                <w:vertAlign w:val="superscript"/>
              </w:rPr>
              <w:t>-28</w:t>
            </w:r>
          </w:p>
        </w:tc>
      </w:tr>
      <w:tr w:rsidR="005A01BA" w:rsidTr="005A01BA">
        <w:trPr>
          <w:trHeight w:val="364"/>
          <w:jc w:val="center"/>
        </w:trPr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5,02 10</w:t>
            </w:r>
            <w:r w:rsidRPr="005A01BA">
              <w:rPr>
                <w:vertAlign w:val="superscript"/>
              </w:rPr>
              <w:t>7</w:t>
            </w:r>
          </w:p>
        </w:tc>
        <w:tc>
          <w:tcPr>
            <w:tcW w:w="1531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1,198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5A01BA">
            <w:pPr>
              <w:jc w:val="center"/>
            </w:pPr>
            <w:r w:rsidRPr="005A01BA">
              <w:t>0,0487</w:t>
            </w:r>
          </w:p>
        </w:tc>
        <w:tc>
          <w:tcPr>
            <w:tcW w:w="1532" w:type="dxa"/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1,97 10</w:t>
            </w:r>
            <w:r w:rsidRPr="005A01BA">
              <w:rPr>
                <w:vertAlign w:val="superscript"/>
              </w:rPr>
              <w:t>-28</w:t>
            </w:r>
          </w:p>
        </w:tc>
      </w:tr>
      <w:tr w:rsidR="005A01BA" w:rsidTr="005A01BA">
        <w:trPr>
          <w:trHeight w:val="364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9,11 10</w:t>
            </w:r>
            <w:r w:rsidRPr="005A01BA">
              <w:rPr>
                <w:vertAlign w:val="superscript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1,720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0,0653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5A01BA" w:rsidRPr="005A01BA" w:rsidRDefault="005A01BA" w:rsidP="000C46FF">
            <w:pPr>
              <w:jc w:val="center"/>
            </w:pPr>
            <w:r w:rsidRPr="005A01BA">
              <w:t>1,89 10</w:t>
            </w:r>
            <w:r w:rsidRPr="005A01BA">
              <w:rPr>
                <w:vertAlign w:val="superscript"/>
              </w:rPr>
              <w:t>-28</w:t>
            </w:r>
          </w:p>
        </w:tc>
      </w:tr>
      <w:tr w:rsidR="005A01BA" w:rsidTr="005A01BA">
        <w:trPr>
          <w:trHeight w:val="364"/>
          <w:jc w:val="center"/>
        </w:trPr>
        <w:tc>
          <w:tcPr>
            <w:tcW w:w="4594" w:type="dxa"/>
            <w:gridSpan w:val="3"/>
            <w:shd w:val="pct10" w:color="auto" w:fill="auto"/>
            <w:vAlign w:val="center"/>
          </w:tcPr>
          <w:p w:rsidR="005A01BA" w:rsidRPr="005A01BA" w:rsidRDefault="005A01BA" w:rsidP="000C46FF">
            <w:pPr>
              <w:jc w:val="center"/>
              <w:rPr>
                <w:b/>
              </w:rPr>
            </w:pPr>
            <w:r w:rsidRPr="005A01BA">
              <w:rPr>
                <w:b/>
              </w:rPr>
              <w:t>Media</w:t>
            </w:r>
          </w:p>
        </w:tc>
        <w:tc>
          <w:tcPr>
            <w:tcW w:w="1532" w:type="dxa"/>
            <w:shd w:val="pct10" w:color="auto" w:fill="auto"/>
            <w:vAlign w:val="center"/>
          </w:tcPr>
          <w:p w:rsidR="005A01BA" w:rsidRPr="005A01BA" w:rsidRDefault="005A01BA" w:rsidP="000C46FF">
            <w:pPr>
              <w:jc w:val="center"/>
              <w:rPr>
                <w:b/>
              </w:rPr>
            </w:pPr>
            <w:r w:rsidRPr="005A01BA">
              <w:rPr>
                <w:b/>
              </w:rPr>
              <w:t>1,89 10</w:t>
            </w:r>
            <w:r w:rsidRPr="005A01BA">
              <w:rPr>
                <w:b/>
                <w:vertAlign w:val="superscript"/>
              </w:rPr>
              <w:t>-28</w:t>
            </w:r>
          </w:p>
        </w:tc>
      </w:tr>
    </w:tbl>
    <w:p w:rsidR="000D5D1A" w:rsidRPr="000D5D1A" w:rsidRDefault="000D5D1A" w:rsidP="000D5D1A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lastRenderedPageBreak/>
        <w:t>La masa admitida para el muón (bibliografía) es de 1,88 10 </w:t>
      </w:r>
      <w:r w:rsidRPr="000D5D1A">
        <w:rPr>
          <w:rFonts w:ascii="Arial" w:hAnsi="Arial" w:cs="Arial"/>
          <w:color w:val="000000"/>
          <w:sz w:val="20"/>
          <w:szCs w:val="20"/>
          <w:vertAlign w:val="superscript"/>
        </w:rPr>
        <w:t>-28 </w:t>
      </w:r>
      <w:r w:rsidRPr="000D5D1A">
        <w:rPr>
          <w:rFonts w:ascii="Arial" w:hAnsi="Arial" w:cs="Arial"/>
          <w:color w:val="000000"/>
          <w:sz w:val="20"/>
          <w:szCs w:val="20"/>
        </w:rPr>
        <w:t>kg, luego el error relativo cometido es:</w:t>
      </w:r>
    </w:p>
    <w:p w:rsidR="000D5D1A" w:rsidRPr="000D5D1A" w:rsidRDefault="000D5D1A" w:rsidP="000D5D1A">
      <w:pPr>
        <w:pStyle w:val="NormalWeb"/>
        <w:shd w:val="clear" w:color="auto" w:fill="FFFFFF"/>
        <w:spacing w:before="0" w:beforeAutospacing="0" w:after="90" w:afterAutospacing="0"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09825" cy="428625"/>
            <wp:effectExtent l="19050" t="0" r="9525" b="0"/>
            <wp:docPr id="24" name="Imagen 24" descr="https://fisquiweb.es/Laboratorio/Muon/Err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isquiweb.es/Laboratorio/Muon/Erro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1A" w:rsidRPr="000D5D1A" w:rsidRDefault="000D5D1A" w:rsidP="000D5D1A">
      <w:pPr>
        <w:pStyle w:val="NormalWeb"/>
        <w:shd w:val="clear" w:color="auto" w:fill="FFFFFF"/>
        <w:spacing w:before="0" w:beforeAutospacing="0" w:after="9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 w:rsidRPr="000D5D1A">
        <w:rPr>
          <w:rFonts w:ascii="Arial" w:hAnsi="Arial" w:cs="Arial"/>
          <w:color w:val="000000"/>
          <w:sz w:val="20"/>
          <w:szCs w:val="20"/>
        </w:rPr>
        <w:t>Con lo que podemos expresar la medida como:</w:t>
      </w:r>
    </w:p>
    <w:p w:rsidR="000D5D1A" w:rsidRDefault="000D5D1A" w:rsidP="000D5D1A">
      <w:pPr>
        <w:pStyle w:val="NormalWeb"/>
        <w:shd w:val="clear" w:color="auto" w:fill="FFFFFF"/>
        <w:spacing w:before="0" w:beforeAutospacing="0" w:after="90" w:afterAutospacing="0" w:line="240" w:lineRule="atLeast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238500" cy="495300"/>
            <wp:effectExtent l="19050" t="0" r="0" b="0"/>
            <wp:docPr id="25" name="Imagen 25" descr="https://fisquiweb.es/Laboratorio/Muon/Masa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isquiweb.es/Laboratorio/Muon/MasaFinal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D8" w:rsidRDefault="00C220D8" w:rsidP="0011402C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D277A1" w:rsidRDefault="00D277A1" w:rsidP="0011402C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11402C" w:rsidRDefault="0011402C" w:rsidP="0011402C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2</w:t>
      </w:r>
    </w:p>
    <w:p w:rsidR="0011402C" w:rsidRDefault="0011402C" w:rsidP="0011402C">
      <w:pPr>
        <w:pStyle w:val="NormalWeb"/>
        <w:shd w:val="clear" w:color="auto" w:fill="FFFFFF"/>
        <w:spacing w:before="0" w:beforeAutospacing="0" w:after="9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20D8" w:rsidRDefault="000C46FF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80B4E">
        <w:rPr>
          <w:rFonts w:ascii="Arial" w:hAnsi="Arial" w:cs="Arial"/>
          <w:b/>
          <w:i/>
          <w:color w:val="000000"/>
          <w:sz w:val="20"/>
          <w:szCs w:val="20"/>
        </w:rPr>
        <w:t>Vamos a realizar el cálculo de la masa de un muón pero empleando ahora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46FF">
        <w:rPr>
          <w:rFonts w:ascii="Arial" w:hAnsi="Arial" w:cs="Arial"/>
          <w:b/>
          <w:i/>
          <w:color w:val="000000"/>
          <w:sz w:val="20"/>
          <w:szCs w:val="20"/>
        </w:rPr>
        <w:t>interacción con un campo eléctrico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0C46FF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1" type="#_x0000_t32" style="position:absolute;left:0;text-align:left;margin-left:99.3pt;margin-top:37.75pt;width:0;height:31.5pt;flip:y;z-index:251713536" o:connectortype="straight" o:regroupid="3" strokeweight="2.25pt">
            <v:stroke endarrow="block"/>
          </v:shape>
        </w:pict>
      </w:r>
      <w:r w:rsidR="008D1B0B">
        <w:rPr>
          <w:rFonts w:ascii="Arial" w:hAnsi="Arial" w:cs="Arial"/>
          <w:color w:val="000000"/>
          <w:sz w:val="20"/>
          <w:szCs w:val="20"/>
        </w:rPr>
        <w:t>S</w:t>
      </w:r>
      <w:r w:rsidR="00680B4E">
        <w:rPr>
          <w:rFonts w:ascii="Arial" w:hAnsi="Arial" w:cs="Arial"/>
          <w:color w:val="000000"/>
          <w:sz w:val="20"/>
          <w:szCs w:val="20"/>
        </w:rPr>
        <w:t>i so</w:t>
      </w:r>
      <w:r w:rsidR="008D1B0B">
        <w:rPr>
          <w:rFonts w:ascii="Arial" w:hAnsi="Arial" w:cs="Arial"/>
          <w:color w:val="000000"/>
          <w:sz w:val="20"/>
          <w:szCs w:val="20"/>
        </w:rPr>
        <w:t>metemos</w:t>
      </w:r>
      <w:r w:rsidR="000C46FF">
        <w:rPr>
          <w:rFonts w:ascii="Arial" w:hAnsi="Arial" w:cs="Arial"/>
          <w:color w:val="000000"/>
          <w:sz w:val="20"/>
          <w:szCs w:val="20"/>
        </w:rPr>
        <w:t xml:space="preserve"> al muón a un campo eléctrico constante y dirigido hacia arriba (eje Y),  la partíc</w:t>
      </w:r>
      <w:r w:rsidR="000C46FF">
        <w:rPr>
          <w:rFonts w:ascii="Arial" w:hAnsi="Arial" w:cs="Arial"/>
          <w:color w:val="000000"/>
          <w:sz w:val="20"/>
          <w:szCs w:val="20"/>
        </w:rPr>
        <w:t>u</w:t>
      </w:r>
      <w:r w:rsidR="000C46FF">
        <w:rPr>
          <w:rFonts w:ascii="Arial" w:hAnsi="Arial" w:cs="Arial"/>
          <w:color w:val="000000"/>
          <w:sz w:val="20"/>
          <w:szCs w:val="20"/>
        </w:rPr>
        <w:t xml:space="preserve">la </w:t>
      </w:r>
      <w:r w:rsidR="008D1B0B">
        <w:rPr>
          <w:rFonts w:ascii="Arial" w:hAnsi="Arial" w:cs="Arial"/>
          <w:color w:val="000000"/>
          <w:sz w:val="20"/>
          <w:szCs w:val="20"/>
        </w:rPr>
        <w:t xml:space="preserve">(carga negativa) </w:t>
      </w:r>
      <w:r w:rsidR="000C46FF">
        <w:rPr>
          <w:rFonts w:ascii="Arial" w:hAnsi="Arial" w:cs="Arial"/>
          <w:color w:val="000000"/>
          <w:sz w:val="20"/>
          <w:szCs w:val="20"/>
        </w:rPr>
        <w:t xml:space="preserve">estará sometida a una fuerza eléctrica constante dirigida hacia abajo. Si inicialmente la velocidad es según el eje X la partícula describirá una parábola: </w:t>
      </w:r>
    </w:p>
    <w:p w:rsidR="000C46FF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7" type="#_x0000_t202" style="position:absolute;left:0;text-align:left;margin-left:71.55pt;margin-top:11.5pt;width:23.25pt;height:17.25pt;z-index:251721728" o:regroupid="3" stroked="f">
            <v:textbox inset="0,1mm,0,0">
              <w:txbxContent>
                <w:p w:rsidR="002B27EC" w:rsidRPr="000C46FF" w:rsidRDefault="002B27EC" w:rsidP="006129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46FF">
                    <w:rPr>
                      <w:b/>
                      <w:sz w:val="22"/>
                      <w:szCs w:val="22"/>
                    </w:rPr>
                    <w:t>E</w:t>
                  </w:r>
                </w:p>
              </w:txbxContent>
            </v:textbox>
          </v:shape>
        </w:pict>
      </w:r>
    </w:p>
    <w:p w:rsidR="000C46FF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6" type="#_x0000_t202" style="position:absolute;left:0;text-align:left;margin-left:106.05pt;margin-top:6.85pt;width:19.5pt;height:12.45pt;z-index:251720704" o:regroupid="3" stroked="f">
            <v:textbox inset="0,0,0,0">
              <w:txbxContent>
                <w:p w:rsidR="002B27EC" w:rsidRPr="000C46FF" w:rsidRDefault="002B27EC" w:rsidP="000C46F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group id="_x0000_s1069" style="position:absolute;left:0;text-align:left;margin-left:88.8pt;margin-top:11.65pt;width:19.5pt;height:16.65pt;z-index:251724800" coordorigin="7320,7527" coordsize="390,333">
            <v:shape id="_x0000_s1068" type="#_x0000_t202" style="position:absolute;left:7320;top:7527;width:390;height:333" stroked="f">
              <v:textbox inset="0,0,0,0">
                <w:txbxContent>
                  <w:p w:rsidR="002B27EC" w:rsidRPr="007357ED" w:rsidRDefault="002B27EC" w:rsidP="007357ED">
                    <w:pPr>
                      <w:spacing w:after="0"/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357ED">
                      <w:rPr>
                        <w:b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  <v:oval id="_x0000_s1049" style="position:absolute;left:7407;top:7605;width:240;height:240" o:regroupid="3" filled="f"/>
          </v:group>
        </w:pict>
      </w:r>
    </w:p>
    <w:p w:rsidR="00612935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104.85pt;margin-top:7.75pt;width:223.95pt;height:76.35pt;z-index:251718656" coordsize="21500,21600" o:regroupid="3" adj=",-361718" path="wr-21600,,21600,43200,,,21500,19522nfewr-21600,,21600,43200,,,21500,19522l,21600nsxe">
            <v:path o:connectlocs="0,0;21500,19522;0,21600"/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2" type="#_x0000_t32" style="position:absolute;left:0;text-align:left;margin-left:99.3pt;margin-top:7.9pt;width:0;height:41.85pt;z-index:251717632" o:connectortype="straight" o:regroupid="3" strokeweight="2.25pt">
            <v:stroke endarrow="block"/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0" type="#_x0000_t32" style="position:absolute;left:0;text-align:left;margin-left:104.85pt;margin-top:7.9pt;width:35.25pt;height:0;z-index:251716608" o:connectortype="straight" o:regroupid="3" strokeweight="2.25pt">
            <v:stroke endarrow="block"/>
          </v:shape>
        </w:pict>
      </w:r>
    </w:p>
    <w:p w:rsidR="00612935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5" type="#_x0000_t202" style="position:absolute;left:0;text-align:left;margin-left:49.05pt;margin-top:2.5pt;width:45pt;height:17.4pt;z-index:251719680" o:regroupid="3" stroked="f">
            <v:textbox inset="0,0,0,0">
              <w:txbxContent>
                <w:p w:rsidR="002B27EC" w:rsidRPr="000C46FF" w:rsidRDefault="002B27EC" w:rsidP="000C46F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C46FF">
                    <w:rPr>
                      <w:b/>
                      <w:sz w:val="22"/>
                      <w:szCs w:val="22"/>
                    </w:rPr>
                    <w:t>F</w:t>
                  </w:r>
                  <w:r w:rsidRPr="000C46FF">
                    <w:rPr>
                      <w:b/>
                      <w:sz w:val="22"/>
                      <w:szCs w:val="22"/>
                      <w:vertAlign w:val="subscript"/>
                    </w:rPr>
                    <w:t>E</w:t>
                  </w:r>
                  <w:r w:rsidRPr="000C46FF">
                    <w:rPr>
                      <w:b/>
                      <w:sz w:val="22"/>
                      <w:szCs w:val="22"/>
                    </w:rPr>
                    <w:t>= q E</w:t>
                  </w:r>
                </w:p>
              </w:txbxContent>
            </v:textbox>
          </v:shape>
        </w:pict>
      </w:r>
    </w:p>
    <w:p w:rsidR="00612935" w:rsidRDefault="00612935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12935" w:rsidRDefault="00612935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12935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8" type="#_x0000_t32" style="position:absolute;left:0;text-align:left;margin-left:94.05pt;margin-top:10.75pt;width:234.75pt;height:0;z-index:251714560" o:connectortype="straight" o:regroupid="3"/>
        </w:pict>
      </w:r>
    </w:p>
    <w:p w:rsidR="00612935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left:0;text-align:left;margin-left:218.55pt;margin-top:6.25pt;width:12pt;height:81pt;z-index:251706368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96.6pt;margin-top:6.25pt;width:114.25pt;height:46.75pt;z-index:251705344">
            <v:imagedata r:id="rId19" o:title=""/>
          </v:shape>
          <o:OLEObject Type="Embed" ProgID="Equation.DSMT4" ShapeID="_x0000_s1061" DrawAspect="Content" ObjectID="_1669101761" r:id="rId20"/>
        </w:pict>
      </w:r>
    </w:p>
    <w:p w:rsidR="00612935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63" type="#_x0000_t75" style="position:absolute;left:0;text-align:left;margin-left:235.35pt;margin-top:12.85pt;width:141.3pt;height:34.85pt;z-index:251707392">
            <v:imagedata r:id="rId21" o:title=""/>
          </v:shape>
          <o:OLEObject Type="Embed" ProgID="Equation.DSMT4" ShapeID="_x0000_s1063" DrawAspect="Content" ObjectID="_1669101762" r:id="rId22"/>
        </w:pict>
      </w:r>
    </w:p>
    <w:p w:rsidR="00612935" w:rsidRDefault="00612935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D1B0B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60" type="#_x0000_t75" style="position:absolute;left:0;text-align:left;margin-left:95.55pt;margin-top:6.9pt;width:109.2pt;height:28.75pt;z-index:251703296">
            <v:imagedata r:id="rId23" o:title=""/>
          </v:shape>
          <o:OLEObject Type="Embed" ProgID="Equation.DSMT4" ShapeID="_x0000_s1060" DrawAspect="Content" ObjectID="_1669101763" r:id="rId24"/>
        </w:pict>
      </w:r>
    </w:p>
    <w:p w:rsidR="008D1B0B" w:rsidRDefault="008D1B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situar el origen adecuadamente y dar los valores adecuados del campo eléctrico abrimos las opciones avanzadas</w:t>
      </w:r>
      <w:r w:rsidR="00F853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80B4E" w:rsidRPr="008D1B0B">
        <w:rPr>
          <w:rFonts w:ascii="Arial" w:hAnsi="Arial" w:cs="Arial"/>
          <w:b/>
          <w:i/>
          <w:color w:val="000000"/>
          <w:sz w:val="20"/>
          <w:szCs w:val="20"/>
        </w:rPr>
        <w:t>Options</w:t>
      </w:r>
      <w:proofErr w:type="spellEnd"/>
      <w:r w:rsidR="00680B4E" w:rsidRPr="008D1B0B">
        <w:rPr>
          <w:rFonts w:ascii="Arial" w:hAnsi="Arial" w:cs="Arial"/>
          <w:b/>
          <w:i/>
          <w:color w:val="000000"/>
          <w:sz w:val="20"/>
          <w:szCs w:val="20"/>
        </w:rPr>
        <w:t>&gt;</w:t>
      </w:r>
      <w:proofErr w:type="spellStart"/>
      <w:r w:rsidR="00680B4E" w:rsidRPr="008D1B0B">
        <w:rPr>
          <w:rFonts w:ascii="Arial" w:hAnsi="Arial" w:cs="Arial"/>
          <w:b/>
          <w:i/>
          <w:color w:val="000000"/>
          <w:sz w:val="20"/>
          <w:szCs w:val="20"/>
        </w:rPr>
        <w:t>Advanced</w:t>
      </w:r>
      <w:proofErr w:type="spellEnd"/>
      <w:r w:rsidR="00680B4E" w:rsidRPr="008D1B0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680B4E" w:rsidRPr="008D1B0B">
        <w:rPr>
          <w:rFonts w:ascii="Arial" w:hAnsi="Arial" w:cs="Arial"/>
          <w:b/>
          <w:i/>
          <w:color w:val="000000"/>
          <w:sz w:val="20"/>
          <w:szCs w:val="20"/>
        </w:rPr>
        <w:t>Settings</w:t>
      </w:r>
      <w:proofErr w:type="spellEnd"/>
      <w:r w:rsidR="00680B4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F853D1">
        <w:rPr>
          <w:rFonts w:ascii="Arial" w:hAnsi="Arial" w:cs="Arial"/>
          <w:color w:val="000000"/>
          <w:sz w:val="20"/>
          <w:szCs w:val="20"/>
        </w:rPr>
        <w:t>e introducimos los valores</w:t>
      </w:r>
      <w:r w:rsidRPr="008D1B0B">
        <w:rPr>
          <w:rFonts w:ascii="Arial" w:hAnsi="Arial" w:cs="Arial"/>
          <w:b/>
          <w:i/>
          <w:color w:val="000000"/>
          <w:sz w:val="20"/>
          <w:szCs w:val="20"/>
        </w:rPr>
        <w:t xml:space="preserve">: </w:t>
      </w:r>
    </w:p>
    <w:p w:rsidR="00A41D94" w:rsidRDefault="00A41D94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31750</wp:posOffset>
            </wp:positionV>
            <wp:extent cx="1704975" cy="2247900"/>
            <wp:effectExtent l="19050" t="0" r="9525" b="0"/>
            <wp:wrapNone/>
            <wp:docPr id="3" name="2 Imagen" descr="Advanc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B0B" w:rsidRDefault="009D5E0B" w:rsidP="000C46FF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D5E0B">
        <w:rPr>
          <w:rFonts w:ascii="Arial" w:hAnsi="Arial" w:cs="Arial"/>
          <w:noProof/>
          <w:color w:val="000000"/>
          <w:sz w:val="20"/>
          <w:szCs w:val="20"/>
        </w:rPr>
        <w:pict>
          <v:roundrect id="_x0000_s1081" style="position:absolute;left:0;text-align:left;margin-left:28.8pt;margin-top:9.55pt;width:91.5pt;height:33pt;z-index:251737088" arcsize="10923f" filled="f" strokecolor="red" strokeweight="1.25pt"/>
        </w:pict>
      </w: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 w:rsidRPr="00680B4E">
        <w:rPr>
          <w:rFonts w:ascii="Arial" w:hAnsi="Arial" w:cs="Arial"/>
          <w:b/>
          <w:i/>
          <w:color w:val="000000"/>
          <w:sz w:val="20"/>
          <w:szCs w:val="20"/>
        </w:rPr>
        <w:t>Para medir la X y la Y</w:t>
      </w:r>
      <w:r w:rsidRPr="008D1B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la trayectoria descrita desplegamos el panel de herramientas (</w:t>
      </w:r>
      <w:r w:rsidRPr="008D1B0B">
        <w:rPr>
          <w:rFonts w:ascii="Arial" w:hAnsi="Arial" w:cs="Arial"/>
          <w:b/>
          <w:i/>
          <w:color w:val="000000"/>
          <w:sz w:val="20"/>
          <w:szCs w:val="20"/>
        </w:rPr>
        <w:t>Tools</w:t>
      </w:r>
      <w:r>
        <w:rPr>
          <w:rFonts w:ascii="Arial" w:hAnsi="Arial" w:cs="Arial"/>
          <w:color w:val="000000"/>
          <w:sz w:val="20"/>
          <w:szCs w:val="20"/>
        </w:rPr>
        <w:t xml:space="preserve">) y </w:t>
      </w:r>
      <w:r w:rsidRPr="00680B4E">
        <w:rPr>
          <w:rFonts w:ascii="Arial" w:hAnsi="Arial" w:cs="Arial"/>
          <w:b/>
          <w:i/>
          <w:color w:val="000000"/>
          <w:sz w:val="20"/>
          <w:szCs w:val="20"/>
        </w:rPr>
        <w:t>seleccionamos la regla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D1B0B" w:rsidRDefault="009D5E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oundrect id="_x0000_s1083" style="position:absolute;left:0;text-align:left;margin-left:31.8pt;margin-top:5.05pt;width:91.5pt;height:31.5pt;z-index:251739136" arcsize="10923f" filled="f" strokecolor="red" strokeweight="1.25p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oundrect id="_x0000_s1082" style="position:absolute;left:0;text-align:left;margin-left:34.05pt;margin-top:46.75pt;width:90pt;height:37.8pt;z-index:251738112" arcsize="10923f" filled="f" strokecolor="red" strokeweight="1.25pt"/>
        </w:pict>
      </w:r>
      <w:r w:rsidR="008D1B0B">
        <w:rPr>
          <w:rFonts w:ascii="Arial" w:hAnsi="Arial" w:cs="Arial"/>
          <w:color w:val="000000"/>
          <w:sz w:val="20"/>
          <w:szCs w:val="20"/>
        </w:rPr>
        <w:t xml:space="preserve">Efectuamos la medida de la altura y distancia de un punto de la trayectoria, procurando que tanto la medida de la X como </w:t>
      </w:r>
      <w:r w:rsidR="00680B4E">
        <w:rPr>
          <w:rFonts w:ascii="Arial" w:hAnsi="Arial" w:cs="Arial"/>
          <w:color w:val="000000"/>
          <w:sz w:val="20"/>
          <w:szCs w:val="20"/>
        </w:rPr>
        <w:t xml:space="preserve">la </w:t>
      </w:r>
      <w:r w:rsidR="008D1B0B">
        <w:rPr>
          <w:rFonts w:ascii="Arial" w:hAnsi="Arial" w:cs="Arial"/>
          <w:color w:val="000000"/>
          <w:sz w:val="20"/>
          <w:szCs w:val="20"/>
        </w:rPr>
        <w:t>de la Y coincidan con alguna división de las</w:t>
      </w:r>
      <w:r w:rsidR="00680B4E">
        <w:rPr>
          <w:rFonts w:ascii="Arial" w:hAnsi="Arial" w:cs="Arial"/>
          <w:color w:val="000000"/>
          <w:sz w:val="20"/>
          <w:szCs w:val="20"/>
        </w:rPr>
        <w:t xml:space="preserve"> reglas para minimizar el error (ver captura más abajo) y realizamos el cálculo.</w:t>
      </w: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17780</wp:posOffset>
            </wp:positionV>
            <wp:extent cx="4838700" cy="3486150"/>
            <wp:effectExtent l="19050" t="19050" r="19050" b="19050"/>
            <wp:wrapNone/>
            <wp:docPr id="8" name="7 Imagen" descr="Ex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8615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9D5E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64" type="#_x0000_t48" style="position:absolute;left:0;text-align:left;margin-left:223.05pt;margin-top:.65pt;width:64.5pt;height:27pt;z-index:251710464" adj="-34912,75600,-18335,7200,-2009,7200,-36419,82800">
            <v:stroke startarrow="oval" startarrowwidth="narrow" startarrowlength="short"/>
            <v:textbox>
              <w:txbxContent>
                <w:p w:rsidR="002B27EC" w:rsidRDefault="002B27EC" w:rsidP="00F853D1">
                  <w:pPr>
                    <w:jc w:val="center"/>
                  </w:pPr>
                  <w:r>
                    <w:t>y=17 mm</w:t>
                  </w:r>
                </w:p>
              </w:txbxContent>
            </v:textbox>
            <o:callout v:ext="edit" minusy="t"/>
          </v:shape>
        </w:pict>
      </w: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9D5E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65" type="#_x0000_t48" style="position:absolute;left:0;text-align:left;margin-left:325.05pt;margin-top:15.65pt;width:64.5pt;height:27pt;z-index:251711488" adj="-14316,30000,-9527,7200,-2009,7200,-21600,56400">
            <v:stroke startarrow="oval" startarrowwidth="narrow" startarrowlength="short"/>
            <v:textbox>
              <w:txbxContent>
                <w:p w:rsidR="002B27EC" w:rsidRDefault="002B27EC" w:rsidP="00F853D1">
                  <w:pPr>
                    <w:jc w:val="center"/>
                  </w:pPr>
                  <w:r>
                    <w:t>x =30 mm</w:t>
                  </w:r>
                </w:p>
              </w:txbxContent>
            </v:textbox>
            <o:callout v:ext="edit" minusy="t"/>
          </v:shape>
        </w:pict>
      </w: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8D1B0B" w:rsidRDefault="008D1B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D277A1" w:rsidRDefault="00D277A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9D5E0B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66" type="#_x0000_t75" style="position:absolute;left:0;text-align:left;margin-left:73.7pt;margin-top:11.1pt;width:304.6pt;height:61.7pt;z-index:251712512">
            <v:imagedata r:id="rId27" o:title=""/>
          </v:shape>
          <o:OLEObject Type="Embed" ProgID="Equation.DSMT4" ShapeID="_x0000_s1066" DrawAspect="Content" ObjectID="_1669101764" r:id="rId28"/>
        </w:pict>
      </w: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680B4E" w:rsidRDefault="00680B4E">
      <w:pPr>
        <w:rPr>
          <w:color w:val="000000"/>
        </w:rPr>
      </w:pPr>
    </w:p>
    <w:p w:rsidR="00680B4E" w:rsidRDefault="00680B4E">
      <w:pPr>
        <w:rPr>
          <w:color w:val="000000"/>
        </w:rPr>
      </w:pPr>
    </w:p>
    <w:p w:rsidR="00680B4E" w:rsidRDefault="00680B4E">
      <w:pPr>
        <w:rPr>
          <w:color w:val="000000"/>
        </w:rPr>
      </w:pPr>
    </w:p>
    <w:p w:rsidR="00E11ED7" w:rsidRDefault="00680B4E" w:rsidP="00680B4E">
      <w:pPr>
        <w:ind w:left="708"/>
        <w:rPr>
          <w:rFonts w:eastAsia="Times New Roman"/>
          <w:color w:val="000000"/>
          <w:lang w:eastAsia="es-ES"/>
        </w:rPr>
      </w:pPr>
      <w:r>
        <w:rPr>
          <w:color w:val="000000"/>
        </w:rPr>
        <w:t>El valor obtenido coincide con el calculado en la experiencia anterior.</w:t>
      </w:r>
      <w:r w:rsidR="00E11ED7">
        <w:rPr>
          <w:color w:val="000000"/>
        </w:rPr>
        <w:br w:type="page"/>
      </w:r>
    </w:p>
    <w:p w:rsidR="00F853D1" w:rsidRDefault="00F853D1" w:rsidP="00F853D1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3</w:t>
      </w:r>
    </w:p>
    <w:p w:rsidR="00D277A1" w:rsidRDefault="00D277A1" w:rsidP="00F853D1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F853D1" w:rsidRDefault="007357ED" w:rsidP="00A41D9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357ED">
        <w:rPr>
          <w:rFonts w:ascii="Arial" w:hAnsi="Arial" w:cs="Arial"/>
          <w:b/>
          <w:i/>
          <w:color w:val="000000"/>
          <w:sz w:val="20"/>
          <w:szCs w:val="20"/>
        </w:rPr>
        <w:t>Experimentaremos ahora con campos eléctricos y magnéticos actuando simultáneamente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</w:p>
    <w:p w:rsidR="007357ED" w:rsidRDefault="009D5E0B" w:rsidP="00A41D9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D5E0B">
        <w:rPr>
          <w:rFonts w:ascii="Arial" w:hAnsi="Arial" w:cs="Arial"/>
          <w:b/>
          <w:i/>
          <w:noProof/>
          <w:color w:val="000000"/>
          <w:sz w:val="20"/>
          <w:szCs w:val="20"/>
        </w:rPr>
        <w:pict>
          <v:group id="_x0000_s1077" style="position:absolute;left:0;text-align:left;margin-left:103.8pt;margin-top:34.75pt;width:69.6pt;height:98.25pt;z-index:251730944" coordorigin="1449,11472" coordsize="1392,1965">
            <v:group id="_x0000_s1070" style="position:absolute;left:2451;top:12282;width:390;height:333" coordorigin="7320,7527" coordsize="390,333">
              <v:shape id="_x0000_s1071" type="#_x0000_t202" style="position:absolute;left:7320;top:7527;width:390;height:333" stroked="f">
                <v:textbox inset="0,0,0,0">
                  <w:txbxContent>
                    <w:p w:rsidR="002B27EC" w:rsidRPr="007357ED" w:rsidRDefault="002B27EC" w:rsidP="007357ED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57E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  <v:oval id="_x0000_s1072" style="position:absolute;left:7407;top:7605;width:240;height:240" filled="f"/>
            </v:group>
            <v:shape id="_x0000_s1073" type="#_x0000_t32" style="position:absolute;left:2658;top:12600;width:0;height:837" o:connectortype="straight" strokeweight="2.25pt">
              <v:stroke endarrow="block"/>
            </v:shape>
            <v:shape id="_x0000_s1074" type="#_x0000_t202" style="position:absolute;left:1653;top:12822;width:900;height:348" stroked="f">
              <v:textbox inset="0,0,0,0">
                <w:txbxContent>
                  <w:p w:rsidR="002B27EC" w:rsidRPr="000C46FF" w:rsidRDefault="002B27EC" w:rsidP="007357E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C46FF">
                      <w:rPr>
                        <w:b/>
                        <w:sz w:val="22"/>
                        <w:szCs w:val="22"/>
                      </w:rPr>
                      <w:t>F</w:t>
                    </w:r>
                    <w:r w:rsidRPr="000C46FF">
                      <w:rPr>
                        <w:b/>
                        <w:sz w:val="22"/>
                        <w:szCs w:val="22"/>
                        <w:vertAlign w:val="subscript"/>
                      </w:rPr>
                      <w:t>E</w:t>
                    </w:r>
                    <w:r w:rsidRPr="000C46FF">
                      <w:rPr>
                        <w:b/>
                        <w:sz w:val="22"/>
                        <w:szCs w:val="22"/>
                      </w:rPr>
                      <w:t>= q E</w:t>
                    </w:r>
                  </w:p>
                </w:txbxContent>
              </v:textbox>
            </v:shape>
            <v:shape id="_x0000_s1075" type="#_x0000_t32" style="position:absolute;left:2657;top:11472;width:1;height:888;flip:y" o:connectortype="straight" strokeweight="2.25pt">
              <v:stroke endarrow="block"/>
            </v:shape>
            <v:shape id="_x0000_s1076" type="#_x0000_t202" style="position:absolute;left:1449;top:11775;width:1089;height:348" stroked="f">
              <v:textbox inset="0,0,0,0">
                <w:txbxContent>
                  <w:p w:rsidR="002B27EC" w:rsidRPr="000C46FF" w:rsidRDefault="002B27EC" w:rsidP="007357E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C46FF">
                      <w:rPr>
                        <w:b/>
                        <w:sz w:val="22"/>
                        <w:szCs w:val="22"/>
                      </w:rPr>
                      <w:t>F</w:t>
                    </w:r>
                    <w:r>
                      <w:rPr>
                        <w:b/>
                        <w:sz w:val="22"/>
                        <w:szCs w:val="22"/>
                        <w:vertAlign w:val="subscript"/>
                      </w:rPr>
                      <w:t>B</w:t>
                    </w:r>
                    <w:r>
                      <w:rPr>
                        <w:b/>
                        <w:sz w:val="22"/>
                        <w:szCs w:val="22"/>
                      </w:rPr>
                      <w:t>= q v B</w:t>
                    </w:r>
                  </w:p>
                </w:txbxContent>
              </v:textbox>
            </v:shape>
          </v:group>
        </w:pict>
      </w:r>
      <w:r w:rsidR="00680B4E">
        <w:rPr>
          <w:rFonts w:ascii="Arial" w:hAnsi="Arial" w:cs="Arial"/>
          <w:b/>
          <w:i/>
          <w:color w:val="000000"/>
          <w:sz w:val="20"/>
          <w:szCs w:val="20"/>
        </w:rPr>
        <w:t xml:space="preserve">Intentaremos, combinando los campos, que un </w:t>
      </w:r>
      <w:r w:rsidR="007357ED" w:rsidRPr="00A41D94">
        <w:rPr>
          <w:rFonts w:ascii="Arial" w:hAnsi="Arial" w:cs="Arial"/>
          <w:b/>
          <w:i/>
          <w:color w:val="000000"/>
          <w:sz w:val="20"/>
          <w:szCs w:val="20"/>
        </w:rPr>
        <w:t>muón atraviese la zona en la que existe un campo magnético sin desviarse</w:t>
      </w:r>
      <w:r w:rsidR="00680B4E"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  <w:r w:rsidR="00680B4E" w:rsidRPr="00680B4E">
        <w:rPr>
          <w:rFonts w:ascii="Arial" w:hAnsi="Arial" w:cs="Arial"/>
          <w:color w:val="000000"/>
          <w:sz w:val="20"/>
          <w:szCs w:val="20"/>
        </w:rPr>
        <w:t>Para ello</w:t>
      </w:r>
      <w:r w:rsidR="007357ED">
        <w:rPr>
          <w:rFonts w:ascii="Arial" w:hAnsi="Arial" w:cs="Arial"/>
          <w:color w:val="000000"/>
          <w:sz w:val="20"/>
          <w:szCs w:val="20"/>
        </w:rPr>
        <w:t xml:space="preserve"> deberemos de aplicar un  campo eléctrico de manera que la fuerza eléctrica, F</w:t>
      </w:r>
      <w:r w:rsidR="007357ED" w:rsidRPr="007357ED">
        <w:rPr>
          <w:rFonts w:ascii="Arial" w:hAnsi="Arial" w:cs="Arial"/>
          <w:color w:val="000000"/>
          <w:sz w:val="20"/>
          <w:szCs w:val="20"/>
          <w:vertAlign w:val="subscript"/>
        </w:rPr>
        <w:t>E</w:t>
      </w:r>
      <w:r w:rsidR="007357ED">
        <w:rPr>
          <w:rFonts w:ascii="Arial" w:hAnsi="Arial" w:cs="Arial"/>
          <w:color w:val="000000"/>
          <w:sz w:val="20"/>
          <w:szCs w:val="20"/>
        </w:rPr>
        <w:t>, equilibre la fuerza magnét</w:t>
      </w:r>
      <w:r w:rsidR="007357ED">
        <w:rPr>
          <w:rFonts w:ascii="Arial" w:hAnsi="Arial" w:cs="Arial"/>
          <w:color w:val="000000"/>
          <w:sz w:val="20"/>
          <w:szCs w:val="20"/>
        </w:rPr>
        <w:t>i</w:t>
      </w:r>
      <w:r w:rsidR="007357ED">
        <w:rPr>
          <w:rFonts w:ascii="Arial" w:hAnsi="Arial" w:cs="Arial"/>
          <w:color w:val="000000"/>
          <w:sz w:val="20"/>
          <w:szCs w:val="20"/>
        </w:rPr>
        <w:t>ca, F</w:t>
      </w:r>
      <w:r w:rsidR="007357ED" w:rsidRPr="007357ED">
        <w:rPr>
          <w:rFonts w:ascii="Arial" w:hAnsi="Arial" w:cs="Arial"/>
          <w:color w:val="000000"/>
          <w:sz w:val="20"/>
          <w:szCs w:val="20"/>
          <w:vertAlign w:val="subscript"/>
        </w:rPr>
        <w:t>B</w:t>
      </w:r>
      <w:r w:rsidR="00BE1891">
        <w:rPr>
          <w:rFonts w:ascii="Arial" w:hAnsi="Arial" w:cs="Arial"/>
          <w:color w:val="000000"/>
          <w:sz w:val="20"/>
          <w:szCs w:val="20"/>
        </w:rPr>
        <w:t xml:space="preserve">, por tanto la velocidad deberá de ser: </w:t>
      </w:r>
    </w:p>
    <w:p w:rsidR="007357ED" w:rsidRDefault="007357ED" w:rsidP="007357E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7357ED" w:rsidRPr="007357ED" w:rsidRDefault="009D5E0B" w:rsidP="007357E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78" type="#_x0000_t75" style="position:absolute;margin-left:175.65pt;margin-top:1.2pt;width:303pt;height:45.3pt;z-index:251732992">
            <v:imagedata r:id="rId29" o:title=""/>
          </v:shape>
          <o:OLEObject Type="Embed" ProgID="Equation.DSMT4" ShapeID="_x0000_s1078" DrawAspect="Content" ObjectID="_1669101765" r:id="rId30"/>
        </w:pict>
      </w:r>
    </w:p>
    <w:p w:rsidR="00F853D1" w:rsidRDefault="00BE189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96497F" w:rsidRDefault="0096497F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Default="002B27EC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102945</wp:posOffset>
            </wp:positionH>
            <wp:positionV relativeFrom="paragraph">
              <wp:posOffset>121412</wp:posOffset>
            </wp:positionV>
            <wp:extent cx="1459307" cy="1907743"/>
            <wp:effectExtent l="19050" t="19050" r="26593" b="16307"/>
            <wp:wrapNone/>
            <wp:docPr id="9" name="8 Imagen" descr="Advanc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307" cy="1907743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853D1" w:rsidRDefault="00F853D1" w:rsidP="008D1B0B">
      <w:pPr>
        <w:pStyle w:val="NormalWeb"/>
        <w:shd w:val="clear" w:color="auto" w:fill="FFFFFF"/>
        <w:spacing w:before="0" w:beforeAutospacing="0" w:after="90" w:afterAutospacing="0" w:line="240" w:lineRule="atLeast"/>
        <w:ind w:left="3969"/>
        <w:jc w:val="both"/>
        <w:rPr>
          <w:rFonts w:ascii="Arial" w:hAnsi="Arial" w:cs="Arial"/>
          <w:color w:val="000000"/>
          <w:sz w:val="20"/>
          <w:szCs w:val="20"/>
        </w:rPr>
      </w:pPr>
    </w:p>
    <w:p w:rsidR="00F853D1" w:rsidRPr="00B2510D" w:rsidRDefault="009D5E0B" w:rsidP="002B27EC">
      <w:pPr>
        <w:pStyle w:val="NormalWeb"/>
        <w:shd w:val="clear" w:color="auto" w:fill="FFFFFF"/>
        <w:spacing w:before="0" w:beforeAutospacing="0" w:after="90" w:afterAutospacing="0" w:line="240" w:lineRule="atLeast"/>
        <w:ind w:left="283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</w:rPr>
        <w:pict>
          <v:roundrect id="_x0000_s1079" style="position:absolute;left:0;text-align:left;margin-left:29.1pt;margin-top:31.1pt;width:73.5pt;height:27.75pt;z-index:251735040" arcsize="10923f" filled="f" strokecolor="red" strokeweight="1.25pt"/>
        </w:pict>
      </w:r>
      <w:r w:rsidR="00262C2F" w:rsidRPr="00B2510D">
        <w:rPr>
          <w:rFonts w:ascii="Arial" w:hAnsi="Arial" w:cs="Arial"/>
          <w:b/>
          <w:i/>
          <w:color w:val="000000"/>
          <w:sz w:val="20"/>
          <w:szCs w:val="20"/>
        </w:rPr>
        <w:t>Para un campo magnético de 2,0 T</w:t>
      </w:r>
      <w:r w:rsidR="002B27EC" w:rsidRPr="00B2510D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262C2F" w:rsidRPr="00B2510D">
        <w:rPr>
          <w:rFonts w:ascii="Arial" w:hAnsi="Arial" w:cs="Arial"/>
          <w:b/>
          <w:i/>
          <w:color w:val="000000"/>
          <w:sz w:val="20"/>
          <w:szCs w:val="20"/>
        </w:rPr>
        <w:t>saliendo del plano del papel, y uno eléctrico de 5 10</w:t>
      </w:r>
      <w:r w:rsidR="00262C2F" w:rsidRPr="00B2510D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7</w:t>
      </w:r>
      <w:r w:rsidR="00262C2F" w:rsidRPr="00B2510D">
        <w:rPr>
          <w:rFonts w:ascii="Arial" w:hAnsi="Arial" w:cs="Arial"/>
          <w:b/>
          <w:i/>
          <w:color w:val="000000"/>
          <w:sz w:val="20"/>
          <w:szCs w:val="20"/>
        </w:rPr>
        <w:t xml:space="preserve"> N/C (50 MN/C)</w:t>
      </w:r>
      <w:r w:rsidR="002B27EC" w:rsidRPr="00B2510D">
        <w:rPr>
          <w:rFonts w:ascii="Arial" w:hAnsi="Arial" w:cs="Arial"/>
          <w:b/>
          <w:i/>
          <w:color w:val="000000"/>
          <w:sz w:val="20"/>
          <w:szCs w:val="20"/>
        </w:rPr>
        <w:t>, dirigido hacia arriba, la velocidad para que una partícula no se desvíe sería de 2,5 10</w:t>
      </w:r>
      <w:r w:rsidR="002B27EC" w:rsidRPr="00B2510D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 xml:space="preserve">7 </w:t>
      </w:r>
      <w:r w:rsidR="002B27EC" w:rsidRPr="00B2510D">
        <w:rPr>
          <w:rFonts w:ascii="Arial" w:hAnsi="Arial" w:cs="Arial"/>
          <w:b/>
          <w:i/>
          <w:color w:val="000000"/>
          <w:sz w:val="20"/>
          <w:szCs w:val="20"/>
        </w:rPr>
        <w:t>m/s (25 000 km/s).</w:t>
      </w:r>
    </w:p>
    <w:p w:rsidR="002B27EC" w:rsidRDefault="009D5E0B" w:rsidP="002B27EC">
      <w:pPr>
        <w:pStyle w:val="NormalWeb"/>
        <w:shd w:val="clear" w:color="auto" w:fill="FFFFFF"/>
        <w:spacing w:before="0" w:beforeAutospacing="0" w:after="90" w:afterAutospacing="0" w:line="240" w:lineRule="atLeast"/>
        <w:ind w:left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oundrect id="_x0000_s1080" style="position:absolute;left:0;text-align:left;margin-left:30.6pt;margin-top:25.85pt;width:73.5pt;height:35.25pt;z-index:251736064" arcsize="10923f" filled="f" strokecolor="red" strokeweight="1.25pt"/>
        </w:pict>
      </w:r>
      <w:r w:rsidR="00B2510D">
        <w:rPr>
          <w:rFonts w:ascii="Arial" w:hAnsi="Arial" w:cs="Arial"/>
          <w:color w:val="000000"/>
          <w:sz w:val="20"/>
          <w:szCs w:val="20"/>
        </w:rPr>
        <w:t>Seleccionar un muón como partícula a inyectar, t</w:t>
      </w:r>
      <w:r w:rsidR="002B27EC">
        <w:rPr>
          <w:rFonts w:ascii="Arial" w:hAnsi="Arial" w:cs="Arial"/>
          <w:color w:val="000000"/>
          <w:sz w:val="20"/>
          <w:szCs w:val="20"/>
        </w:rPr>
        <w:t xml:space="preserve">eclear </w:t>
      </w:r>
      <w:r w:rsidR="00B2510D">
        <w:rPr>
          <w:rFonts w:ascii="Arial" w:hAnsi="Arial" w:cs="Arial"/>
          <w:color w:val="000000"/>
          <w:sz w:val="20"/>
          <w:szCs w:val="20"/>
        </w:rPr>
        <w:t>l</w:t>
      </w:r>
      <w:r w:rsidR="002B27EC">
        <w:rPr>
          <w:rFonts w:ascii="Arial" w:hAnsi="Arial" w:cs="Arial"/>
          <w:color w:val="000000"/>
          <w:sz w:val="20"/>
          <w:szCs w:val="20"/>
        </w:rPr>
        <w:t xml:space="preserve">os valores en </w:t>
      </w:r>
      <w:proofErr w:type="spellStart"/>
      <w:r w:rsidR="00A8242B">
        <w:rPr>
          <w:rFonts w:ascii="Arial" w:hAnsi="Arial" w:cs="Arial"/>
          <w:b/>
          <w:i/>
          <w:color w:val="000000"/>
          <w:sz w:val="20"/>
          <w:szCs w:val="20"/>
        </w:rPr>
        <w:t>A</w:t>
      </w:r>
      <w:r w:rsidR="00A8242B">
        <w:rPr>
          <w:rFonts w:ascii="Arial" w:hAnsi="Arial" w:cs="Arial"/>
          <w:b/>
          <w:i/>
          <w:color w:val="000000"/>
          <w:sz w:val="20"/>
          <w:szCs w:val="20"/>
        </w:rPr>
        <w:t>d</w:t>
      </w:r>
      <w:r w:rsidR="00A8242B">
        <w:rPr>
          <w:rFonts w:ascii="Arial" w:hAnsi="Arial" w:cs="Arial"/>
          <w:b/>
          <w:i/>
          <w:color w:val="000000"/>
          <w:sz w:val="20"/>
          <w:szCs w:val="20"/>
        </w:rPr>
        <w:t>vanced</w:t>
      </w:r>
      <w:proofErr w:type="spellEnd"/>
      <w:r w:rsidR="00A8242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A8242B">
        <w:rPr>
          <w:rFonts w:ascii="Arial" w:hAnsi="Arial" w:cs="Arial"/>
          <w:b/>
          <w:i/>
          <w:color w:val="000000"/>
          <w:sz w:val="20"/>
          <w:szCs w:val="20"/>
        </w:rPr>
        <w:t>Settings</w:t>
      </w:r>
      <w:proofErr w:type="spellEnd"/>
      <w:r w:rsidR="00B2510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B27EC">
        <w:rPr>
          <w:rFonts w:ascii="Arial" w:hAnsi="Arial" w:cs="Arial"/>
          <w:color w:val="000000"/>
          <w:sz w:val="20"/>
          <w:szCs w:val="20"/>
        </w:rPr>
        <w:t>y comprobar que atraviesa el campo sin sufrir desviación alguna.</w:t>
      </w:r>
    </w:p>
    <w:p w:rsidR="002B27EC" w:rsidRDefault="002B27EC" w:rsidP="002B27EC">
      <w:pPr>
        <w:pStyle w:val="NormalWeb"/>
        <w:shd w:val="clear" w:color="auto" w:fill="FFFFFF"/>
        <w:spacing w:before="0" w:beforeAutospacing="0" w:after="90" w:afterAutospacing="0" w:line="240" w:lineRule="atLeast"/>
        <w:ind w:left="2835"/>
        <w:jc w:val="both"/>
        <w:rPr>
          <w:rFonts w:ascii="Arial" w:hAnsi="Arial" w:cs="Arial"/>
          <w:color w:val="000000"/>
          <w:sz w:val="20"/>
          <w:szCs w:val="20"/>
        </w:rPr>
      </w:pPr>
    </w:p>
    <w:p w:rsidR="00B2510D" w:rsidRDefault="00B2510D" w:rsidP="002B27EC">
      <w:pPr>
        <w:pStyle w:val="NormalWeb"/>
        <w:shd w:val="clear" w:color="auto" w:fill="FFFFFF"/>
        <w:spacing w:before="0" w:beforeAutospacing="0" w:after="90" w:afterAutospacing="0" w:line="240" w:lineRule="atLeast"/>
        <w:ind w:left="2835"/>
        <w:jc w:val="both"/>
        <w:rPr>
          <w:rFonts w:ascii="Arial" w:hAnsi="Arial" w:cs="Arial"/>
          <w:color w:val="000000"/>
          <w:sz w:val="20"/>
          <w:szCs w:val="20"/>
        </w:rPr>
      </w:pPr>
    </w:p>
    <w:p w:rsidR="00B2510D" w:rsidRDefault="00B2510D" w:rsidP="002B27EC">
      <w:pPr>
        <w:pStyle w:val="NormalWeb"/>
        <w:shd w:val="clear" w:color="auto" w:fill="FFFFFF"/>
        <w:spacing w:before="0" w:beforeAutospacing="0" w:after="90" w:afterAutospacing="0" w:line="240" w:lineRule="atLeast"/>
        <w:ind w:left="2835"/>
        <w:jc w:val="both"/>
        <w:rPr>
          <w:rFonts w:ascii="Arial" w:hAnsi="Arial" w:cs="Arial"/>
          <w:color w:val="000000"/>
          <w:sz w:val="20"/>
          <w:szCs w:val="20"/>
        </w:rPr>
      </w:pPr>
    </w:p>
    <w:p w:rsidR="0096497F" w:rsidRDefault="0096497F" w:rsidP="002B27EC">
      <w:pPr>
        <w:pStyle w:val="NormalWeb"/>
        <w:shd w:val="clear" w:color="auto" w:fill="FFFFFF"/>
        <w:spacing w:before="0" w:beforeAutospacing="0" w:after="90" w:afterAutospacing="0" w:line="240" w:lineRule="atLeast"/>
        <w:ind w:left="2835"/>
        <w:jc w:val="both"/>
        <w:rPr>
          <w:rFonts w:ascii="Arial" w:hAnsi="Arial" w:cs="Arial"/>
          <w:color w:val="000000"/>
          <w:sz w:val="20"/>
          <w:szCs w:val="20"/>
        </w:rPr>
      </w:pPr>
    </w:p>
    <w:p w:rsidR="00B2510D" w:rsidRDefault="00B2510D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Como se puede observar </w:t>
      </w:r>
      <w:r w:rsidRPr="00A41D94">
        <w:rPr>
          <w:rFonts w:ascii="Arial" w:hAnsi="Arial" w:cs="Arial"/>
          <w:b/>
          <w:i/>
          <w:color w:val="000000"/>
          <w:sz w:val="20"/>
          <w:szCs w:val="20"/>
        </w:rPr>
        <w:t>la velocidad para que no exista desviación es independiente de la masa y de la carga de la partícula</w:t>
      </w:r>
      <w:r>
        <w:rPr>
          <w:rFonts w:ascii="Arial" w:hAnsi="Arial" w:cs="Arial"/>
          <w:color w:val="000000"/>
          <w:sz w:val="20"/>
          <w:szCs w:val="20"/>
        </w:rPr>
        <w:t>. Se puede comprobar esto inyectando</w:t>
      </w:r>
      <w:r w:rsidR="00A8242B">
        <w:rPr>
          <w:rFonts w:ascii="Arial" w:hAnsi="Arial" w:cs="Arial"/>
          <w:color w:val="000000"/>
          <w:sz w:val="20"/>
          <w:szCs w:val="20"/>
        </w:rPr>
        <w:t>, por ejemplo,</w:t>
      </w:r>
      <w:r>
        <w:rPr>
          <w:rFonts w:ascii="Arial" w:hAnsi="Arial" w:cs="Arial"/>
          <w:color w:val="000000"/>
          <w:sz w:val="20"/>
          <w:szCs w:val="20"/>
        </w:rPr>
        <w:t xml:space="preserve"> un electrón.</w:t>
      </w:r>
    </w:p>
    <w:p w:rsidR="00B2510D" w:rsidRDefault="00B2510D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¿Y si se inyectan partículas con carga positiva?</w:t>
      </w:r>
    </w:p>
    <w:p w:rsidR="00B2510D" w:rsidRDefault="00B2510D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este caso la fuerza debido al campo eléctrico apuntará hacia arriba, pero la fuerza debida al campo magnético apuntará hacia abajo con lo que</w:t>
      </w:r>
      <w:r w:rsidR="00E11ED7">
        <w:rPr>
          <w:rFonts w:ascii="Arial" w:hAnsi="Arial" w:cs="Arial"/>
          <w:color w:val="000000"/>
          <w:sz w:val="20"/>
          <w:szCs w:val="20"/>
        </w:rPr>
        <w:t xml:space="preserve"> ambas seguirán anulándose. Efectivamente, </w:t>
      </w:r>
      <w:r w:rsidR="00A8242B">
        <w:rPr>
          <w:rFonts w:ascii="Arial" w:hAnsi="Arial" w:cs="Arial"/>
          <w:color w:val="000000"/>
          <w:sz w:val="20"/>
          <w:szCs w:val="20"/>
        </w:rPr>
        <w:t>debajo</w:t>
      </w:r>
      <w:r w:rsidR="00E11ED7">
        <w:rPr>
          <w:rFonts w:ascii="Arial" w:hAnsi="Arial" w:cs="Arial"/>
          <w:color w:val="000000"/>
          <w:sz w:val="20"/>
          <w:szCs w:val="20"/>
        </w:rPr>
        <w:t xml:space="preserve"> se muestra una captura de pantalla </w:t>
      </w:r>
      <w:r w:rsidR="00A41D94">
        <w:rPr>
          <w:rFonts w:ascii="Arial" w:hAnsi="Arial" w:cs="Arial"/>
          <w:color w:val="000000"/>
          <w:sz w:val="20"/>
          <w:szCs w:val="20"/>
        </w:rPr>
        <w:t xml:space="preserve">en la </w:t>
      </w:r>
      <w:r w:rsidR="00E11ED7">
        <w:rPr>
          <w:rFonts w:ascii="Arial" w:hAnsi="Arial" w:cs="Arial"/>
          <w:color w:val="000000"/>
          <w:sz w:val="20"/>
          <w:szCs w:val="20"/>
        </w:rPr>
        <w:t xml:space="preserve">que </w:t>
      </w:r>
      <w:r w:rsidR="00A41D94">
        <w:rPr>
          <w:rFonts w:ascii="Arial" w:hAnsi="Arial" w:cs="Arial"/>
          <w:color w:val="000000"/>
          <w:sz w:val="20"/>
          <w:szCs w:val="20"/>
        </w:rPr>
        <w:t xml:space="preserve">se </w:t>
      </w:r>
      <w:r w:rsidR="00E11ED7">
        <w:rPr>
          <w:rFonts w:ascii="Arial" w:hAnsi="Arial" w:cs="Arial"/>
          <w:color w:val="000000"/>
          <w:sz w:val="20"/>
          <w:szCs w:val="20"/>
        </w:rPr>
        <w:t>muestra</w:t>
      </w:r>
      <w:r w:rsidR="00A41D94">
        <w:rPr>
          <w:rFonts w:ascii="Arial" w:hAnsi="Arial" w:cs="Arial"/>
          <w:color w:val="000000"/>
          <w:sz w:val="20"/>
          <w:szCs w:val="20"/>
        </w:rPr>
        <w:t>n</w:t>
      </w:r>
      <w:r w:rsidR="00E11ED7">
        <w:rPr>
          <w:rFonts w:ascii="Arial" w:hAnsi="Arial" w:cs="Arial"/>
          <w:color w:val="000000"/>
          <w:sz w:val="20"/>
          <w:szCs w:val="20"/>
        </w:rPr>
        <w:t xml:space="preserve"> las trazas dejadas por las </w:t>
      </w:r>
      <w:r w:rsidR="00A8242B">
        <w:rPr>
          <w:rFonts w:ascii="Arial" w:hAnsi="Arial" w:cs="Arial"/>
          <w:color w:val="000000"/>
          <w:sz w:val="20"/>
          <w:szCs w:val="20"/>
        </w:rPr>
        <w:t>partículas al atravesar la zona.</w:t>
      </w:r>
    </w:p>
    <w:p w:rsidR="00E11ED7" w:rsidRDefault="00A8242B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48260</wp:posOffset>
            </wp:positionV>
            <wp:extent cx="3914775" cy="2952750"/>
            <wp:effectExtent l="19050" t="19050" r="28575" b="19050"/>
            <wp:wrapNone/>
            <wp:docPr id="10" name="9 Imagen" descr="SinDesvi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Desviacion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5275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11ED7" w:rsidRPr="00262C2F" w:rsidRDefault="00E11ED7" w:rsidP="00B2510D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11ED7" w:rsidRPr="00262C2F" w:rsidSect="00FB0B23">
      <w:headerReference w:type="default" r:id="rId3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BC" w:rsidRDefault="00261FBC" w:rsidP="00FB0B23">
      <w:pPr>
        <w:spacing w:after="0"/>
      </w:pPr>
      <w:r>
        <w:separator/>
      </w:r>
    </w:p>
  </w:endnote>
  <w:endnote w:type="continuationSeparator" w:id="0">
    <w:p w:rsidR="00261FBC" w:rsidRDefault="00261FBC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2B27EC" w:rsidRDefault="009D5E0B">
        <w:pPr>
          <w:pStyle w:val="Piedepgina"/>
          <w:jc w:val="right"/>
        </w:pPr>
        <w:fldSimple w:instr=" PAGE   \* MERGEFORMAT ">
          <w:r w:rsidR="00721963">
            <w:rPr>
              <w:noProof/>
            </w:rPr>
            <w:t>6</w:t>
          </w:r>
        </w:fldSimple>
      </w:p>
    </w:sdtContent>
  </w:sdt>
  <w:p w:rsidR="002B27EC" w:rsidRDefault="002B27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BC" w:rsidRDefault="00261FBC" w:rsidP="00FB0B23">
      <w:pPr>
        <w:spacing w:after="0"/>
      </w:pPr>
      <w:r>
        <w:separator/>
      </w:r>
    </w:p>
  </w:footnote>
  <w:footnote w:type="continuationSeparator" w:id="0">
    <w:p w:rsidR="00261FBC" w:rsidRDefault="00261FBC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2B27EC" w:rsidTr="00721963">
      <w:trPr>
        <w:trHeight w:val="977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B27EC" w:rsidRDefault="002B27E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5E0B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9101766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B27EC" w:rsidRDefault="002B27EC" w:rsidP="001B456A">
          <w:pPr>
            <w:jc w:val="center"/>
            <w:rPr>
              <w:b/>
            </w:rPr>
          </w:pPr>
          <w:r>
            <w:rPr>
              <w:b/>
            </w:rPr>
            <w:t>¿Qué es un muón?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B27EC" w:rsidRDefault="002B27EC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:rsidR="002B27EC" w:rsidRDefault="002B27EC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2B27EC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2B27EC" w:rsidRDefault="002B27E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5E0B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9101767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2B27EC" w:rsidRDefault="002B27EC" w:rsidP="00831F18">
          <w:pPr>
            <w:jc w:val="center"/>
            <w:rPr>
              <w:b/>
            </w:rPr>
          </w:pPr>
          <w:r>
            <w:rPr>
              <w:b/>
            </w:rPr>
            <w:t>¿Qué es un muón?</w:t>
          </w:r>
        </w:p>
      </w:tc>
      <w:tc>
        <w:tcPr>
          <w:tcW w:w="2575" w:type="dxa"/>
          <w:shd w:val="clear" w:color="auto" w:fill="auto"/>
          <w:vAlign w:val="center"/>
        </w:tcPr>
        <w:p w:rsidR="002B27EC" w:rsidRDefault="002B27EC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2B27EC" w:rsidRDefault="002B27EC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921127B"/>
    <w:multiLevelType w:val="multilevel"/>
    <w:tmpl w:val="4CB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73181"/>
    <w:multiLevelType w:val="multilevel"/>
    <w:tmpl w:val="A26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3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21"/>
  </w:num>
  <w:num w:numId="11">
    <w:abstractNumId w:val="18"/>
  </w:num>
  <w:num w:numId="12">
    <w:abstractNumId w:val="24"/>
  </w:num>
  <w:num w:numId="13">
    <w:abstractNumId w:val="16"/>
  </w:num>
  <w:num w:numId="14">
    <w:abstractNumId w:val="6"/>
  </w:num>
  <w:num w:numId="15">
    <w:abstractNumId w:val="30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26"/>
  </w:num>
  <w:num w:numId="21">
    <w:abstractNumId w:val="13"/>
  </w:num>
  <w:num w:numId="22">
    <w:abstractNumId w:val="3"/>
  </w:num>
  <w:num w:numId="23">
    <w:abstractNumId w:val="14"/>
  </w:num>
  <w:num w:numId="24">
    <w:abstractNumId w:val="11"/>
  </w:num>
  <w:num w:numId="25">
    <w:abstractNumId w:val="20"/>
  </w:num>
  <w:num w:numId="26">
    <w:abstractNumId w:val="12"/>
  </w:num>
  <w:num w:numId="27">
    <w:abstractNumId w:val="32"/>
  </w:num>
  <w:num w:numId="28">
    <w:abstractNumId w:val="0"/>
  </w:num>
  <w:num w:numId="29">
    <w:abstractNumId w:val="23"/>
  </w:num>
  <w:num w:numId="30">
    <w:abstractNumId w:val="4"/>
  </w:num>
  <w:num w:numId="31">
    <w:abstractNumId w:val="27"/>
  </w:num>
  <w:num w:numId="32">
    <w:abstractNumId w:val="2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66A2"/>
    <w:rsid w:val="00015305"/>
    <w:rsid w:val="0002626F"/>
    <w:rsid w:val="00054E28"/>
    <w:rsid w:val="00066FBD"/>
    <w:rsid w:val="00067598"/>
    <w:rsid w:val="00082595"/>
    <w:rsid w:val="00083092"/>
    <w:rsid w:val="000C46FF"/>
    <w:rsid w:val="000D59C7"/>
    <w:rsid w:val="000D5D1A"/>
    <w:rsid w:val="000E7D44"/>
    <w:rsid w:val="000F11F4"/>
    <w:rsid w:val="000F3F88"/>
    <w:rsid w:val="00106DBE"/>
    <w:rsid w:val="0011402C"/>
    <w:rsid w:val="00146C6F"/>
    <w:rsid w:val="00173C58"/>
    <w:rsid w:val="001805F1"/>
    <w:rsid w:val="00194576"/>
    <w:rsid w:val="001B456A"/>
    <w:rsid w:val="001D1C23"/>
    <w:rsid w:val="00212CED"/>
    <w:rsid w:val="0022725A"/>
    <w:rsid w:val="00261FBC"/>
    <w:rsid w:val="00262C2F"/>
    <w:rsid w:val="0028778B"/>
    <w:rsid w:val="002A155A"/>
    <w:rsid w:val="002A2604"/>
    <w:rsid w:val="002B25B4"/>
    <w:rsid w:val="002B27EC"/>
    <w:rsid w:val="002F43FC"/>
    <w:rsid w:val="003173E6"/>
    <w:rsid w:val="00346C18"/>
    <w:rsid w:val="003602E8"/>
    <w:rsid w:val="00360792"/>
    <w:rsid w:val="003620CA"/>
    <w:rsid w:val="00372103"/>
    <w:rsid w:val="00394DA2"/>
    <w:rsid w:val="003D5421"/>
    <w:rsid w:val="003E394F"/>
    <w:rsid w:val="0040072A"/>
    <w:rsid w:val="00413784"/>
    <w:rsid w:val="0041435F"/>
    <w:rsid w:val="00434CAB"/>
    <w:rsid w:val="00444E9F"/>
    <w:rsid w:val="004540FB"/>
    <w:rsid w:val="00460DDF"/>
    <w:rsid w:val="00477592"/>
    <w:rsid w:val="00487833"/>
    <w:rsid w:val="00495232"/>
    <w:rsid w:val="004A7489"/>
    <w:rsid w:val="004B40C8"/>
    <w:rsid w:val="004C6372"/>
    <w:rsid w:val="004D3521"/>
    <w:rsid w:val="004F0FDF"/>
    <w:rsid w:val="004F6E31"/>
    <w:rsid w:val="00541FE4"/>
    <w:rsid w:val="00542EC8"/>
    <w:rsid w:val="00547F78"/>
    <w:rsid w:val="00552783"/>
    <w:rsid w:val="00552861"/>
    <w:rsid w:val="005914AE"/>
    <w:rsid w:val="005A01BA"/>
    <w:rsid w:val="005A4DCE"/>
    <w:rsid w:val="005C22BA"/>
    <w:rsid w:val="005C4259"/>
    <w:rsid w:val="005F2447"/>
    <w:rsid w:val="005F3F6E"/>
    <w:rsid w:val="005F5D61"/>
    <w:rsid w:val="00611A7C"/>
    <w:rsid w:val="00612935"/>
    <w:rsid w:val="00636CA8"/>
    <w:rsid w:val="00661F9F"/>
    <w:rsid w:val="006679AB"/>
    <w:rsid w:val="006751FD"/>
    <w:rsid w:val="00680B4E"/>
    <w:rsid w:val="006B6F1C"/>
    <w:rsid w:val="006C6605"/>
    <w:rsid w:val="006D5D5A"/>
    <w:rsid w:val="006F39DC"/>
    <w:rsid w:val="00721963"/>
    <w:rsid w:val="007221E8"/>
    <w:rsid w:val="007339B3"/>
    <w:rsid w:val="007357ED"/>
    <w:rsid w:val="007475FE"/>
    <w:rsid w:val="00747F4F"/>
    <w:rsid w:val="00752033"/>
    <w:rsid w:val="007648FE"/>
    <w:rsid w:val="007856B6"/>
    <w:rsid w:val="007C5529"/>
    <w:rsid w:val="00806529"/>
    <w:rsid w:val="00816638"/>
    <w:rsid w:val="008209E4"/>
    <w:rsid w:val="00831F18"/>
    <w:rsid w:val="008326C3"/>
    <w:rsid w:val="00833350"/>
    <w:rsid w:val="008463FC"/>
    <w:rsid w:val="008541A2"/>
    <w:rsid w:val="008563E3"/>
    <w:rsid w:val="00867EDA"/>
    <w:rsid w:val="008705A6"/>
    <w:rsid w:val="00881027"/>
    <w:rsid w:val="00881443"/>
    <w:rsid w:val="00894201"/>
    <w:rsid w:val="008D1B0B"/>
    <w:rsid w:val="008D1FFC"/>
    <w:rsid w:val="008E082E"/>
    <w:rsid w:val="008E1A8B"/>
    <w:rsid w:val="00932182"/>
    <w:rsid w:val="009411C1"/>
    <w:rsid w:val="009557B1"/>
    <w:rsid w:val="0096497F"/>
    <w:rsid w:val="0096738E"/>
    <w:rsid w:val="0097053E"/>
    <w:rsid w:val="00970C67"/>
    <w:rsid w:val="00971E28"/>
    <w:rsid w:val="00975AF4"/>
    <w:rsid w:val="0098108B"/>
    <w:rsid w:val="00993A04"/>
    <w:rsid w:val="009972D0"/>
    <w:rsid w:val="009A425B"/>
    <w:rsid w:val="009C10EC"/>
    <w:rsid w:val="009D5E0B"/>
    <w:rsid w:val="009D5EF8"/>
    <w:rsid w:val="009F2E2F"/>
    <w:rsid w:val="00A33E3A"/>
    <w:rsid w:val="00A417C7"/>
    <w:rsid w:val="00A41D94"/>
    <w:rsid w:val="00A42AE1"/>
    <w:rsid w:val="00A42B9C"/>
    <w:rsid w:val="00A52429"/>
    <w:rsid w:val="00A62A3D"/>
    <w:rsid w:val="00A67775"/>
    <w:rsid w:val="00A71001"/>
    <w:rsid w:val="00A74B71"/>
    <w:rsid w:val="00A77C8C"/>
    <w:rsid w:val="00A8242B"/>
    <w:rsid w:val="00A871C2"/>
    <w:rsid w:val="00A9740A"/>
    <w:rsid w:val="00AA17BE"/>
    <w:rsid w:val="00AB1DFE"/>
    <w:rsid w:val="00AB1F06"/>
    <w:rsid w:val="00AC7F6F"/>
    <w:rsid w:val="00AD1249"/>
    <w:rsid w:val="00AD3693"/>
    <w:rsid w:val="00AD65A9"/>
    <w:rsid w:val="00B05DE8"/>
    <w:rsid w:val="00B14050"/>
    <w:rsid w:val="00B2510D"/>
    <w:rsid w:val="00B3702D"/>
    <w:rsid w:val="00B37B5D"/>
    <w:rsid w:val="00B57F94"/>
    <w:rsid w:val="00B74EB9"/>
    <w:rsid w:val="00BB5924"/>
    <w:rsid w:val="00BC2132"/>
    <w:rsid w:val="00BC3A54"/>
    <w:rsid w:val="00BC69D2"/>
    <w:rsid w:val="00BE1891"/>
    <w:rsid w:val="00BF28F0"/>
    <w:rsid w:val="00C220D8"/>
    <w:rsid w:val="00C5416C"/>
    <w:rsid w:val="00C6578C"/>
    <w:rsid w:val="00C6777A"/>
    <w:rsid w:val="00C860AD"/>
    <w:rsid w:val="00C8769A"/>
    <w:rsid w:val="00CD48E9"/>
    <w:rsid w:val="00CD68F6"/>
    <w:rsid w:val="00CE1560"/>
    <w:rsid w:val="00CF3D6B"/>
    <w:rsid w:val="00D126F1"/>
    <w:rsid w:val="00D277A1"/>
    <w:rsid w:val="00D46812"/>
    <w:rsid w:val="00D56F6C"/>
    <w:rsid w:val="00D67F38"/>
    <w:rsid w:val="00D70A8A"/>
    <w:rsid w:val="00D71CD8"/>
    <w:rsid w:val="00D92E9F"/>
    <w:rsid w:val="00DC5452"/>
    <w:rsid w:val="00DE6C0B"/>
    <w:rsid w:val="00DF4AA0"/>
    <w:rsid w:val="00E055D6"/>
    <w:rsid w:val="00E0728F"/>
    <w:rsid w:val="00E11ED7"/>
    <w:rsid w:val="00E16B07"/>
    <w:rsid w:val="00E43B20"/>
    <w:rsid w:val="00E50F1E"/>
    <w:rsid w:val="00E636B7"/>
    <w:rsid w:val="00E81A73"/>
    <w:rsid w:val="00E86566"/>
    <w:rsid w:val="00E874E0"/>
    <w:rsid w:val="00EA35C2"/>
    <w:rsid w:val="00EA4A9D"/>
    <w:rsid w:val="00EA6935"/>
    <w:rsid w:val="00EB5DC3"/>
    <w:rsid w:val="00EB71F0"/>
    <w:rsid w:val="00ED0411"/>
    <w:rsid w:val="00ED2997"/>
    <w:rsid w:val="00ED7138"/>
    <w:rsid w:val="00EF0D7A"/>
    <w:rsid w:val="00F036B7"/>
    <w:rsid w:val="00F32B4A"/>
    <w:rsid w:val="00F32B94"/>
    <w:rsid w:val="00F43676"/>
    <w:rsid w:val="00F649CF"/>
    <w:rsid w:val="00F853D1"/>
    <w:rsid w:val="00FB0B23"/>
    <w:rsid w:val="00FC5C37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" type="callout" idref="#_x0000_s1027"/>
        <o:r id="V:Rule3" type="callout" idref="#_x0000_s1028"/>
        <o:r id="V:Rule5" type="callout" idref="#_x0000_s1030"/>
        <o:r id="V:Rule6" type="callout" idref="#_x0000_s1029"/>
        <o:r id="V:Rule7" type="callout" idref="#_x0000_s1036"/>
        <o:r id="V:Rule8" type="callout" idref="#_x0000_s1035"/>
        <o:r id="V:Rule9" type="callout" idref="#_x0000_s1037"/>
        <o:r id="V:Rule10" type="callout" idref="#_x0000_s1039"/>
        <o:r id="V:Rule12" type="arc" idref="#_x0000_s1054"/>
        <o:r id="V:Rule16" type="callout" idref="#_x0000_s1064"/>
        <o:r id="V:Rule17" type="callout" idref="#_x0000_s1065"/>
        <o:r id="V:Rule20" type="connector" idref="#_x0000_s1033"/>
        <o:r id="V:Rule21" type="connector" idref="#_x0000_s1050"/>
        <o:r id="V:Rule22" type="connector" idref="#_x0000_s1034"/>
        <o:r id="V:Rule23" type="connector" idref="#_x0000_s1051"/>
        <o:r id="V:Rule24" type="connector" idref="#_x0000_s1075"/>
        <o:r id="V:Rule25" type="connector" idref="#_x0000_s1073"/>
        <o:r id="V:Rule26" type="connector" idref="#_x0000_s1048"/>
        <o:r id="V:Rule27" type="connector" idref="#_x0000_s105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cvs.ca/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gif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2.bin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wmf"/><Relationship Id="rId28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fisquiweb.es/Laboratorio/Muon/CampoMagnetico.htm" TargetMode="External"/><Relationship Id="rId14" Type="http://schemas.openxmlformats.org/officeDocument/2006/relationships/image" Target="media/image5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7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A728-D7FB-4085-A78D-D5BD958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2020-12-10T09:34:00Z</cp:lastPrinted>
  <dcterms:created xsi:type="dcterms:W3CDTF">2020-12-10T09:36:00Z</dcterms:created>
  <dcterms:modified xsi:type="dcterms:W3CDTF">2020-12-10T09:36:00Z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